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5A50" w14:textId="77777777" w:rsidR="00F6261F" w:rsidRDefault="00F6261F">
      <w:pPr>
        <w:pStyle w:val="Heading1"/>
        <w:rPr>
          <w:rFonts w:ascii="Century Gothic" w:hAnsi="Century Gothic" w:cstheme="minorHAnsi"/>
          <w:b/>
          <w:sz w:val="20"/>
          <w:szCs w:val="20"/>
        </w:rPr>
      </w:pPr>
    </w:p>
    <w:p w14:paraId="01F293EC" w14:textId="77777777" w:rsidR="00372E66" w:rsidRDefault="00372E66">
      <w:pPr>
        <w:pStyle w:val="Heading1"/>
        <w:rPr>
          <w:rFonts w:ascii="Century Gothic" w:hAnsi="Century Gothic" w:cstheme="minorHAnsi"/>
          <w:b/>
          <w:sz w:val="20"/>
          <w:szCs w:val="20"/>
        </w:rPr>
      </w:pPr>
    </w:p>
    <w:p w14:paraId="52216494" w14:textId="77777777" w:rsidR="00324A7E" w:rsidRDefault="00324A7E" w:rsidP="00372E66">
      <w:pPr>
        <w:pStyle w:val="Heading1"/>
        <w:jc w:val="left"/>
        <w:rPr>
          <w:rFonts w:ascii="Century Gothic" w:hAnsi="Century Gothic" w:cstheme="minorHAnsi"/>
          <w:b/>
          <w:sz w:val="20"/>
          <w:szCs w:val="20"/>
        </w:rPr>
      </w:pPr>
    </w:p>
    <w:p w14:paraId="661C632C" w14:textId="77777777" w:rsidR="00FA06B9" w:rsidRPr="00FA06B9" w:rsidRDefault="00FA06B9" w:rsidP="00FA06B9"/>
    <w:p w14:paraId="6A1584EB" w14:textId="009E4C0C" w:rsidR="00324A7E" w:rsidRPr="005301B5" w:rsidRDefault="005301B5" w:rsidP="005301B5">
      <w:pPr>
        <w:pStyle w:val="Heading1"/>
        <w:rPr>
          <w:rFonts w:ascii="Century Gothic" w:hAnsi="Century Gothic" w:cstheme="minorHAnsi"/>
          <w:b/>
          <w:sz w:val="20"/>
          <w:szCs w:val="20"/>
        </w:rPr>
      </w:pPr>
      <w:r w:rsidRPr="005301B5">
        <w:rPr>
          <w:rFonts w:ascii="Century Gothic" w:hAnsi="Century Gothic" w:cstheme="minorHAnsi"/>
          <w:b/>
          <w:sz w:val="20"/>
          <w:szCs w:val="20"/>
        </w:rPr>
        <w:t>H</w:t>
      </w:r>
      <w:r>
        <w:rPr>
          <w:rFonts w:ascii="Century Gothic" w:hAnsi="Century Gothic" w:cstheme="minorHAnsi"/>
          <w:b/>
          <w:sz w:val="20"/>
          <w:szCs w:val="20"/>
        </w:rPr>
        <w:t>OSPITAL</w:t>
      </w:r>
      <w:r w:rsidRPr="005301B5">
        <w:rPr>
          <w:rFonts w:ascii="Century Gothic" w:hAnsi="Century Gothic" w:cstheme="minorHAnsi"/>
          <w:b/>
          <w:sz w:val="20"/>
          <w:szCs w:val="20"/>
        </w:rPr>
        <w:t xml:space="preserve"> C</w:t>
      </w:r>
      <w:r>
        <w:rPr>
          <w:rFonts w:ascii="Century Gothic" w:hAnsi="Century Gothic" w:cstheme="minorHAnsi"/>
          <w:b/>
          <w:sz w:val="20"/>
          <w:szCs w:val="20"/>
        </w:rPr>
        <w:t>HAPLAIN</w:t>
      </w:r>
    </w:p>
    <w:p w14:paraId="0D371822" w14:textId="77777777" w:rsidR="005301B5" w:rsidRPr="005301B5" w:rsidRDefault="005301B5" w:rsidP="005301B5"/>
    <w:p w14:paraId="569927D3" w14:textId="15A59237" w:rsidR="00F6261F" w:rsidRPr="00372E66" w:rsidRDefault="00FA06B9" w:rsidP="005301B5">
      <w:pPr>
        <w:pStyle w:val="Heading1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POSITION DESCRIPTION </w:t>
      </w:r>
    </w:p>
    <w:tbl>
      <w:tblPr>
        <w:tblpPr w:leftFromText="180" w:rightFromText="180" w:vertAnchor="text" w:horzAnchor="margin" w:tblpX="-352" w:tblpY="314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888"/>
      </w:tblGrid>
      <w:tr w:rsidR="00103696" w:rsidRPr="00800794" w14:paraId="5A774355" w14:textId="77777777" w:rsidTr="00852DDD">
        <w:trPr>
          <w:cantSplit/>
          <w:trHeight w:val="68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F81" w14:textId="77777777" w:rsidR="00103696" w:rsidRDefault="00103696" w:rsidP="00372E66">
            <w:pPr>
              <w:tabs>
                <w:tab w:val="left" w:pos="1500"/>
                <w:tab w:val="left" w:pos="1764"/>
              </w:tabs>
              <w:spacing w:before="60" w:after="60"/>
              <w:ind w:left="205" w:hanging="205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bookmarkStart w:id="0" w:name="_Hlk206423321"/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REPORTS TO: </w:t>
            </w:r>
          </w:p>
          <w:p w14:paraId="4C99BE8A" w14:textId="5BEA1216" w:rsidR="005301B5" w:rsidRPr="005301B5" w:rsidRDefault="005301B5" w:rsidP="005301B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17D2F">
              <w:rPr>
                <w:rFonts w:ascii="Century Gothic" w:hAnsi="Century Gothic" w:cstheme="minorHAnsi"/>
                <w:sz w:val="20"/>
                <w:szCs w:val="20"/>
              </w:rPr>
              <w:t>Director Pastoral Ministries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EF9" w14:textId="77777777" w:rsidR="00103696" w:rsidRDefault="00A17D2F" w:rsidP="00372E66">
            <w:pPr>
              <w:tabs>
                <w:tab w:val="left" w:pos="1500"/>
                <w:tab w:val="left" w:pos="1764"/>
              </w:tabs>
              <w:spacing w:before="60" w:after="60"/>
              <w:ind w:left="205" w:hanging="205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17D2F">
              <w:rPr>
                <w:rFonts w:ascii="Century Gothic" w:hAnsi="Century Gothic" w:cstheme="minorHAnsi"/>
                <w:b/>
                <w:sz w:val="20"/>
                <w:szCs w:val="20"/>
              </w:rPr>
              <w:t>GRADE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:</w:t>
            </w:r>
            <w:r w:rsidR="00103696" w:rsidRPr="00A17D2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</w:p>
          <w:p w14:paraId="412F9BC2" w14:textId="619736F8" w:rsidR="005301B5" w:rsidRPr="005301B5" w:rsidRDefault="005301B5" w:rsidP="005301B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2</w:t>
            </w:r>
          </w:p>
        </w:tc>
      </w:tr>
      <w:tr w:rsidR="000851E9" w:rsidRPr="00800794" w14:paraId="6463574F" w14:textId="77777777" w:rsidTr="00382983">
        <w:trPr>
          <w:cantSplit/>
          <w:trHeight w:val="56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643" w14:textId="77777777" w:rsidR="000851E9" w:rsidRDefault="00557095" w:rsidP="00372E66">
            <w:pPr>
              <w:tabs>
                <w:tab w:val="left" w:pos="1500"/>
                <w:tab w:val="left" w:pos="1764"/>
              </w:tabs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ORGANISATIONAL SUMMARY</w:t>
            </w:r>
          </w:p>
          <w:p w14:paraId="521A2EC6" w14:textId="77777777" w:rsidR="000851E9" w:rsidRDefault="00557095" w:rsidP="00D65224">
            <w:pPr>
              <w:tabs>
                <w:tab w:val="left" w:pos="1500"/>
                <w:tab w:val="left" w:pos="1764"/>
              </w:tabs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The Diocese of Maitland-Newcastle serves the</w:t>
            </w:r>
            <w:r w:rsidR="00D65224">
              <w:rPr>
                <w:rFonts w:ascii="Century Gothic" w:hAnsi="Century Gothic" w:cstheme="minorHAnsi"/>
                <w:sz w:val="20"/>
                <w:szCs w:val="20"/>
              </w:rPr>
              <w:t xml:space="preserve"> people of the Newcastle,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Hunter and Manning regions whi</w:t>
            </w:r>
            <w:r w:rsidR="00D65224">
              <w:rPr>
                <w:rFonts w:ascii="Century Gothic" w:hAnsi="Century Gothic" w:cstheme="minorHAnsi"/>
                <w:sz w:val="20"/>
                <w:szCs w:val="20"/>
              </w:rPr>
              <w:t>ch have a population of some 160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,000 Catholics.  Through its parishes, pastoral groups, and its agencies of Catholic Schools, CatholicCare, St Nicholas Early Education and other agencies the diocese provides</w:t>
            </w:r>
            <w:r w:rsidR="00D65224">
              <w:rPr>
                <w:rFonts w:ascii="Century Gothic" w:hAnsi="Century Gothic" w:cstheme="minorHAnsi"/>
                <w:sz w:val="20"/>
                <w:szCs w:val="20"/>
              </w:rPr>
              <w:t xml:space="preserve"> faith, spiritual,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pastoral, educational, social welfare, and community development.  The Di</w:t>
            </w:r>
            <w:r w:rsidR="00D65224">
              <w:rPr>
                <w:rFonts w:ascii="Century Gothic" w:hAnsi="Century Gothic" w:cstheme="minorHAnsi"/>
                <w:sz w:val="20"/>
                <w:szCs w:val="20"/>
              </w:rPr>
              <w:t>ocese employ</w:t>
            </w:r>
            <w:r w:rsidR="00372E66">
              <w:rPr>
                <w:rFonts w:ascii="Century Gothic" w:hAnsi="Century Gothic" w:cstheme="minorHAnsi"/>
                <w:sz w:val="20"/>
                <w:szCs w:val="20"/>
              </w:rPr>
              <w:t>s approximately 3,5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00 staff across </w:t>
            </w:r>
            <w:r w:rsidR="00D65224">
              <w:rPr>
                <w:rFonts w:ascii="Century Gothic" w:hAnsi="Century Gothic" w:cstheme="minorHAnsi"/>
                <w:sz w:val="20"/>
                <w:szCs w:val="20"/>
              </w:rPr>
              <w:t>its parishes and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agencies.</w:t>
            </w:r>
          </w:p>
          <w:p w14:paraId="518131E1" w14:textId="77777777" w:rsidR="00A17D2F" w:rsidRPr="004F01F5" w:rsidRDefault="00A17D2F" w:rsidP="00D65224">
            <w:pPr>
              <w:tabs>
                <w:tab w:val="left" w:pos="1500"/>
                <w:tab w:val="left" w:pos="1764"/>
              </w:tabs>
              <w:spacing w:before="60" w:after="60"/>
              <w:rPr>
                <w:rFonts w:ascii="Century Gothic" w:hAnsi="Century Gothic"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557095" w:rsidRPr="00800794" w14:paraId="0A1076BD" w14:textId="77777777" w:rsidTr="00382983">
        <w:trPr>
          <w:cantSplit/>
          <w:trHeight w:val="62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1FB" w14:textId="77777777" w:rsidR="00557095" w:rsidRDefault="00557095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VISION</w:t>
            </w:r>
          </w:p>
          <w:p w14:paraId="306AF3AF" w14:textId="77777777" w:rsidR="00557095" w:rsidRDefault="00557095" w:rsidP="00372E66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To live the joy of the Gospel and share it with the world.</w:t>
            </w:r>
          </w:p>
          <w:p w14:paraId="121350D3" w14:textId="77777777" w:rsidR="00A17D2F" w:rsidRPr="00F57B83" w:rsidRDefault="00A17D2F" w:rsidP="00372E66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57095" w:rsidRPr="00800794" w14:paraId="7596D804" w14:textId="77777777" w:rsidTr="00382983">
        <w:trPr>
          <w:cantSplit/>
          <w:trHeight w:val="62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DA19" w14:textId="77777777" w:rsidR="00557095" w:rsidRDefault="00557095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MISSION</w:t>
            </w:r>
          </w:p>
          <w:p w14:paraId="2666B5B8" w14:textId="77777777" w:rsidR="00557095" w:rsidRDefault="00557095" w:rsidP="00372E66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In 1992-93, the diocesan community resolved to embrace and promote Vatican II</w:t>
            </w:r>
            <w:r w:rsidR="00D65224">
              <w:rPr>
                <w:rFonts w:ascii="Century Gothic" w:hAnsi="Century Gothic" w:cstheme="minorHAnsi"/>
                <w:sz w:val="20"/>
                <w:szCs w:val="20"/>
              </w:rPr>
              <w:t>’s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understanding of the Church’s mission contained in the following:</w:t>
            </w:r>
          </w:p>
          <w:p w14:paraId="4D561601" w14:textId="77777777" w:rsidR="00557095" w:rsidRDefault="00557095" w:rsidP="00372E66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A970D1C" w14:textId="77777777" w:rsidR="00557095" w:rsidRDefault="00557095" w:rsidP="00372E66">
            <w:pPr>
              <w:spacing w:before="60" w:after="60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F57B83">
              <w:rPr>
                <w:rFonts w:ascii="Century Gothic" w:hAnsi="Century Gothic" w:cstheme="minorHAnsi"/>
                <w:i/>
                <w:sz w:val="20"/>
                <w:szCs w:val="20"/>
              </w:rPr>
              <w:t>The Church, because it is the People of God and the Body of Christ enlivened by his Spirit, is called to be a sign and instrument of communion with God and of unity among all people (LG1).  The Church exists to promote the Kingdom of God on earth (LG5)</w:t>
            </w:r>
            <w:r w:rsidR="00693028" w:rsidRPr="00F57B83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.  This it does by proclaiming Christ – the Good News of God’s love for all people – and by working in the world for justice, </w:t>
            </w:r>
            <w:proofErr w:type="gramStart"/>
            <w:r w:rsidR="00693028" w:rsidRPr="00F57B83">
              <w:rPr>
                <w:rFonts w:ascii="Century Gothic" w:hAnsi="Century Gothic" w:cstheme="minorHAnsi"/>
                <w:i/>
                <w:sz w:val="20"/>
                <w:szCs w:val="20"/>
              </w:rPr>
              <w:t>peace</w:t>
            </w:r>
            <w:proofErr w:type="gramEnd"/>
            <w:r w:rsidR="00693028" w:rsidRPr="00F57B83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 and reconciliation.</w:t>
            </w:r>
            <w:r w:rsidR="00D65224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 We are called to live out the commandment of Jesus: ‘Love one another as I have loved you’ (Jn 15:12).</w:t>
            </w:r>
          </w:p>
          <w:p w14:paraId="0FDEE8D4" w14:textId="77777777" w:rsidR="00A17D2F" w:rsidRPr="00F57B83" w:rsidRDefault="00A17D2F" w:rsidP="00372E66">
            <w:pPr>
              <w:spacing w:before="60" w:after="60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  <w:tr w:rsidR="009A2077" w:rsidRPr="00800794" w14:paraId="4887EF7B" w14:textId="77777777" w:rsidTr="00382983">
        <w:trPr>
          <w:cantSplit/>
          <w:trHeight w:val="264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0AD6" w14:textId="77777777" w:rsidR="00800794" w:rsidRPr="00800794" w:rsidRDefault="000851E9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PRIMARY PURPOSE</w:t>
            </w:r>
          </w:p>
          <w:p w14:paraId="4BAE9779" w14:textId="77777777" w:rsidR="00CE53E7" w:rsidRDefault="00241418" w:rsidP="00CE53E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665A">
              <w:rPr>
                <w:rFonts w:ascii="Century Gothic" w:hAnsi="Century Gothic"/>
                <w:sz w:val="20"/>
                <w:szCs w:val="20"/>
              </w:rPr>
              <w:t xml:space="preserve">The purpose of this position is to </w:t>
            </w:r>
            <w:r w:rsidR="00103696">
              <w:rPr>
                <w:rFonts w:ascii="Century Gothic" w:hAnsi="Century Gothic"/>
                <w:sz w:val="20"/>
                <w:szCs w:val="20"/>
              </w:rPr>
              <w:t xml:space="preserve">provide Chaplaincy and Pastoral Care services to the patients, their families and staff at the John Hunter Hospital and other health facilities that exist on that site. </w:t>
            </w:r>
          </w:p>
          <w:p w14:paraId="03F5CDBC" w14:textId="77777777" w:rsidR="00CE53E7" w:rsidRDefault="00CE53E7" w:rsidP="00CE53E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7E2516F" w14:textId="77777777" w:rsidR="00227540" w:rsidRDefault="00BE7908" w:rsidP="00372E6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</w:t>
            </w:r>
            <w:r w:rsidR="00054834" w:rsidRPr="000548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03696">
              <w:rPr>
                <w:rFonts w:ascii="Century Gothic" w:hAnsi="Century Gothic"/>
                <w:sz w:val="20"/>
                <w:szCs w:val="20"/>
              </w:rPr>
              <w:t>Catholic Chaplain</w:t>
            </w:r>
            <w:r w:rsidR="00054834" w:rsidRPr="00054834">
              <w:rPr>
                <w:rFonts w:ascii="Century Gothic" w:hAnsi="Century Gothic"/>
                <w:sz w:val="20"/>
                <w:szCs w:val="20"/>
              </w:rPr>
              <w:t xml:space="preserve"> will provide </w:t>
            </w:r>
            <w:r w:rsidR="00103696">
              <w:rPr>
                <w:rFonts w:ascii="Century Gothic" w:hAnsi="Century Gothic"/>
                <w:sz w:val="20"/>
                <w:szCs w:val="20"/>
              </w:rPr>
              <w:t xml:space="preserve">spiritual care and emotional support to patients, their families and staff in hospitals and healthcare institutions on behalf of the faith community. </w:t>
            </w:r>
          </w:p>
          <w:p w14:paraId="105AC247" w14:textId="77777777" w:rsidR="007E4735" w:rsidRDefault="00BE7908" w:rsidP="00103696">
            <w:pPr>
              <w:spacing w:before="6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03696">
              <w:rPr>
                <w:rFonts w:ascii="Century Gothic" w:hAnsi="Century Gothic"/>
                <w:sz w:val="20"/>
                <w:szCs w:val="20"/>
              </w:rPr>
              <w:t>This position</w:t>
            </w:r>
            <w:r w:rsidR="00227540" w:rsidRPr="001036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4834" w:rsidRPr="00103696">
              <w:rPr>
                <w:rFonts w:ascii="Century Gothic" w:hAnsi="Century Gothic"/>
                <w:sz w:val="20"/>
                <w:szCs w:val="20"/>
              </w:rPr>
              <w:t>also plays</w:t>
            </w:r>
            <w:r w:rsidR="000851E9" w:rsidRPr="00103696">
              <w:rPr>
                <w:rFonts w:ascii="Century Gothic" w:hAnsi="Century Gothic"/>
                <w:sz w:val="20"/>
                <w:szCs w:val="20"/>
              </w:rPr>
              <w:t xml:space="preserve"> an important role in </w:t>
            </w:r>
            <w:r w:rsidR="00103696">
              <w:rPr>
                <w:rFonts w:ascii="Century Gothic" w:hAnsi="Century Gothic"/>
                <w:sz w:val="20"/>
                <w:szCs w:val="20"/>
              </w:rPr>
              <w:t>enabling people to give</w:t>
            </w:r>
            <w:r w:rsidR="00103696" w:rsidRPr="00103696">
              <w:rPr>
                <w:rFonts w:ascii="Century Gothic" w:hAnsi="Century Gothic" w:cs="Arial"/>
                <w:bCs/>
                <w:sz w:val="20"/>
                <w:szCs w:val="20"/>
              </w:rPr>
              <w:t xml:space="preserve"> expression to the</w:t>
            </w:r>
            <w:r w:rsidR="00103696">
              <w:rPr>
                <w:rFonts w:ascii="Century Gothic" w:hAnsi="Century Gothic" w:cs="Arial"/>
                <w:bCs/>
                <w:sz w:val="20"/>
                <w:szCs w:val="20"/>
              </w:rPr>
              <w:t>ir</w:t>
            </w:r>
            <w:r w:rsidR="00103696" w:rsidRPr="00103696">
              <w:rPr>
                <w:rFonts w:ascii="Century Gothic" w:hAnsi="Century Gothic" w:cs="Arial"/>
                <w:bCs/>
                <w:sz w:val="20"/>
                <w:szCs w:val="20"/>
              </w:rPr>
              <w:t xml:space="preserve"> faith; bring</w:t>
            </w:r>
            <w:r w:rsidR="00103696">
              <w:rPr>
                <w:rFonts w:ascii="Century Gothic" w:hAnsi="Century Gothic" w:cs="Arial"/>
                <w:bCs/>
                <w:sz w:val="20"/>
                <w:szCs w:val="20"/>
              </w:rPr>
              <w:t>ing</w:t>
            </w:r>
            <w:r w:rsidR="00103696" w:rsidRPr="00103696">
              <w:rPr>
                <w:rFonts w:ascii="Century Gothic" w:hAnsi="Century Gothic" w:cs="Arial"/>
                <w:bCs/>
                <w:sz w:val="20"/>
                <w:szCs w:val="20"/>
              </w:rPr>
              <w:t xml:space="preserve"> reconciliation between people and with God; support</w:t>
            </w:r>
            <w:r w:rsidR="00103696">
              <w:rPr>
                <w:rFonts w:ascii="Century Gothic" w:hAnsi="Century Gothic" w:cs="Arial"/>
                <w:bCs/>
                <w:sz w:val="20"/>
                <w:szCs w:val="20"/>
              </w:rPr>
              <w:t>ing</w:t>
            </w:r>
            <w:r w:rsidR="00103696" w:rsidRPr="00103696">
              <w:rPr>
                <w:rFonts w:ascii="Century Gothic" w:hAnsi="Century Gothic" w:cs="Arial"/>
                <w:bCs/>
                <w:sz w:val="20"/>
                <w:szCs w:val="20"/>
              </w:rPr>
              <w:t xml:space="preserve"> those in suffering and crisis; help</w:t>
            </w:r>
            <w:r w:rsidR="00103696">
              <w:rPr>
                <w:rFonts w:ascii="Century Gothic" w:hAnsi="Century Gothic" w:cs="Arial"/>
                <w:bCs/>
                <w:sz w:val="20"/>
                <w:szCs w:val="20"/>
              </w:rPr>
              <w:t>ing</w:t>
            </w:r>
            <w:r w:rsidR="00103696" w:rsidRPr="00103696">
              <w:rPr>
                <w:rFonts w:ascii="Century Gothic" w:hAnsi="Century Gothic" w:cs="Arial"/>
                <w:bCs/>
                <w:sz w:val="20"/>
                <w:szCs w:val="20"/>
              </w:rPr>
              <w:t xml:space="preserve"> struggling people</w:t>
            </w:r>
            <w:r w:rsidR="00103696">
              <w:rPr>
                <w:rFonts w:ascii="Century Gothic" w:hAnsi="Century Gothic" w:cs="Arial"/>
                <w:bCs/>
                <w:sz w:val="20"/>
                <w:szCs w:val="20"/>
              </w:rPr>
              <w:t xml:space="preserve"> find purpose and meaning, </w:t>
            </w:r>
            <w:proofErr w:type="gramStart"/>
            <w:r w:rsidR="00103696">
              <w:rPr>
                <w:rFonts w:ascii="Century Gothic" w:hAnsi="Century Gothic" w:cs="Arial"/>
                <w:bCs/>
                <w:sz w:val="20"/>
                <w:szCs w:val="20"/>
              </w:rPr>
              <w:t>valuing</w:t>
            </w:r>
            <w:proofErr w:type="gramEnd"/>
            <w:r w:rsidR="00103696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giving </w:t>
            </w:r>
            <w:r w:rsidR="007E4735">
              <w:rPr>
                <w:rFonts w:ascii="Century Gothic" w:hAnsi="Century Gothic" w:cs="Arial"/>
                <w:bCs/>
                <w:sz w:val="20"/>
                <w:szCs w:val="20"/>
              </w:rPr>
              <w:t xml:space="preserve">direction, hope and peace by </w:t>
            </w:r>
            <w:r w:rsidR="00103696" w:rsidRPr="00103696">
              <w:rPr>
                <w:rFonts w:ascii="Century Gothic" w:hAnsi="Century Gothic" w:cs="Arial"/>
                <w:bCs/>
                <w:sz w:val="20"/>
                <w:szCs w:val="20"/>
              </w:rPr>
              <w:t>bring</w:t>
            </w:r>
            <w:r w:rsidR="00103696">
              <w:rPr>
                <w:rFonts w:ascii="Century Gothic" w:hAnsi="Century Gothic" w:cs="Arial"/>
                <w:bCs/>
                <w:sz w:val="20"/>
                <w:szCs w:val="20"/>
              </w:rPr>
              <w:t>ing</w:t>
            </w:r>
            <w:r w:rsidR="00103696" w:rsidRPr="00103696">
              <w:rPr>
                <w:rFonts w:ascii="Century Gothic" w:hAnsi="Century Gothic" w:cs="Arial"/>
                <w:bCs/>
                <w:sz w:val="20"/>
                <w:szCs w:val="20"/>
              </w:rPr>
              <w:t xml:space="preserve"> a theological perspective to the hospital’s philosophy and duty of care. </w:t>
            </w:r>
          </w:p>
          <w:p w14:paraId="04DBE50E" w14:textId="77777777" w:rsidR="00103696" w:rsidRPr="00103696" w:rsidRDefault="00103696" w:rsidP="00103696">
            <w:pPr>
              <w:spacing w:before="6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03696">
              <w:rPr>
                <w:rFonts w:ascii="Century Gothic" w:hAnsi="Century Gothic" w:cs="Arial"/>
                <w:bCs/>
                <w:sz w:val="20"/>
                <w:szCs w:val="20"/>
              </w:rPr>
              <w:t>As part of a multidisciplinary team, accredited chaplains</w:t>
            </w:r>
            <w:r w:rsidR="00CE53E7">
              <w:rPr>
                <w:rFonts w:ascii="Century Gothic" w:hAnsi="Century Gothic" w:cs="Arial"/>
                <w:bCs/>
                <w:sz w:val="20"/>
                <w:szCs w:val="20"/>
              </w:rPr>
              <w:t xml:space="preserve"> work collaboratively to</w:t>
            </w:r>
            <w:r w:rsidRPr="00103696">
              <w:rPr>
                <w:rFonts w:ascii="Century Gothic" w:hAnsi="Century Gothic" w:cs="Arial"/>
                <w:bCs/>
                <w:sz w:val="20"/>
                <w:szCs w:val="20"/>
              </w:rPr>
              <w:t xml:space="preserve"> bring spiritual care that may contribute to the care and healing of patients. </w:t>
            </w:r>
          </w:p>
          <w:p w14:paraId="02EEF39A" w14:textId="77777777" w:rsidR="00306F95" w:rsidRDefault="003F6964" w:rsidP="00372E6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incumbent commits to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working within Work Health and Safety guidelines</w:t>
            </w:r>
            <w:r w:rsidR="00D84D43">
              <w:rPr>
                <w:rFonts w:ascii="Century Gothic" w:hAnsi="Century Gothic"/>
                <w:sz w:val="20"/>
                <w:szCs w:val="20"/>
              </w:rPr>
              <w:t xml:space="preserve"> and Code of Conduct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at all times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whilst in the employ of the Catholic Diocese of Maitland-Newcastle.</w:t>
            </w:r>
          </w:p>
          <w:p w14:paraId="24040030" w14:textId="77777777" w:rsidR="00EF2FB4" w:rsidRPr="00800794" w:rsidRDefault="00EF2FB4" w:rsidP="00372E66">
            <w:pPr>
              <w:pStyle w:val="Default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21FB1B73" w14:textId="77777777" w:rsidR="00EF2FB4" w:rsidRDefault="00EF2FB4">
      <w:r>
        <w:br w:type="page"/>
      </w:r>
    </w:p>
    <w:tbl>
      <w:tblPr>
        <w:tblpPr w:leftFromText="180" w:rightFromText="180" w:vertAnchor="text" w:horzAnchor="margin" w:tblpX="-352" w:tblpY="314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78"/>
        <w:gridCol w:w="4888"/>
      </w:tblGrid>
      <w:tr w:rsidR="00372E66" w:rsidRPr="00800794" w14:paraId="21BB2504" w14:textId="77777777" w:rsidTr="00382983">
        <w:trPr>
          <w:cantSplit/>
          <w:trHeight w:val="318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57B" w14:textId="77777777" w:rsidR="00372E66" w:rsidRDefault="00372E66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 xml:space="preserve">KEY ACCOUNTABILITIES 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D32" w14:textId="34690164" w:rsidR="00372E66" w:rsidRDefault="005301B5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TASKS</w:t>
            </w:r>
          </w:p>
        </w:tc>
      </w:tr>
      <w:tr w:rsidR="00372E66" w:rsidRPr="00800794" w14:paraId="7F5318CE" w14:textId="77777777" w:rsidTr="00382983">
        <w:trPr>
          <w:cantSplit/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C7A" w14:textId="77777777" w:rsidR="00372E66" w:rsidRPr="00FA06B9" w:rsidRDefault="00877C2C" w:rsidP="00FA06B9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A06B9">
              <w:rPr>
                <w:rFonts w:ascii="Century Gothic" w:hAnsi="Century Gothic" w:cstheme="minorHAnsi"/>
                <w:b/>
                <w:sz w:val="20"/>
                <w:szCs w:val="20"/>
              </w:rPr>
              <w:t>Spiritual, Pastoral and Religious Care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DE6" w14:textId="77777777" w:rsidR="0036037B" w:rsidRPr="007E4735" w:rsidRDefault="00877C2C" w:rsidP="007E4735">
            <w:pPr>
              <w:pStyle w:val="ListParagraph"/>
              <w:numPr>
                <w:ilvl w:val="0"/>
                <w:numId w:val="41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Visit patients and their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families</w:t>
            </w:r>
            <w:proofErr w:type="gramEnd"/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 providing pastoral, spiritual and religious care </w:t>
            </w:r>
          </w:p>
          <w:p w14:paraId="637888A1" w14:textId="77777777" w:rsidR="00877C2C" w:rsidRPr="007E4735" w:rsidRDefault="00877C2C" w:rsidP="007E4735">
            <w:pPr>
              <w:pStyle w:val="ListParagraph"/>
              <w:numPr>
                <w:ilvl w:val="0"/>
                <w:numId w:val="41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Be available for emergency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calls</w:t>
            </w:r>
            <w:proofErr w:type="gramEnd"/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221E6DCB" w14:textId="77777777" w:rsidR="00877C2C" w:rsidRPr="007E4735" w:rsidRDefault="00877C2C" w:rsidP="007E4735">
            <w:pPr>
              <w:pStyle w:val="ListParagraph"/>
              <w:numPr>
                <w:ilvl w:val="0"/>
                <w:numId w:val="41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Provide appropriate rites and rituals, especially for those suffering from serious illnesses or when death has occurred or is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anticipated</w:t>
            </w:r>
            <w:proofErr w:type="gramEnd"/>
          </w:p>
          <w:p w14:paraId="0466CE68" w14:textId="77777777" w:rsidR="00877C2C" w:rsidRPr="007E4735" w:rsidRDefault="00877C2C" w:rsidP="007E4735">
            <w:pPr>
              <w:pStyle w:val="ListParagraph"/>
              <w:numPr>
                <w:ilvl w:val="0"/>
                <w:numId w:val="41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Be sensitive to the sacramental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needs</w:t>
            </w:r>
            <w:proofErr w:type="gramEnd"/>
          </w:p>
          <w:p w14:paraId="77090E18" w14:textId="77777777" w:rsidR="00EF2FB4" w:rsidRPr="007E4735" w:rsidRDefault="00EF2FB4" w:rsidP="007E4735">
            <w:pPr>
              <w:pStyle w:val="ListParagraph"/>
              <w:numPr>
                <w:ilvl w:val="0"/>
                <w:numId w:val="41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>Support staff in the ongoing care of patients and their families</w:t>
            </w:r>
          </w:p>
          <w:p w14:paraId="316EB644" w14:textId="77777777" w:rsidR="00877C2C" w:rsidRDefault="00877C2C" w:rsidP="00372E66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77C2C" w:rsidRPr="00800794" w14:paraId="6AE98BF4" w14:textId="77777777" w:rsidTr="00382983">
        <w:trPr>
          <w:cantSplit/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954" w14:textId="77777777" w:rsidR="00877C2C" w:rsidRPr="00FA06B9" w:rsidRDefault="00877C2C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gramStart"/>
            <w:r w:rsidRPr="00FA06B9">
              <w:rPr>
                <w:rFonts w:ascii="Century Gothic" w:hAnsi="Century Gothic" w:cstheme="minorHAnsi"/>
                <w:b/>
                <w:sz w:val="20"/>
                <w:szCs w:val="20"/>
              </w:rPr>
              <w:t>Team Work</w:t>
            </w:r>
            <w:proofErr w:type="gramEnd"/>
            <w:r w:rsidRPr="00FA06B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3F9" w14:textId="77777777" w:rsidR="00877C2C" w:rsidRPr="007E4735" w:rsidRDefault="00877C2C" w:rsidP="007E4735">
            <w:pPr>
              <w:pStyle w:val="ListParagraph"/>
              <w:numPr>
                <w:ilvl w:val="0"/>
                <w:numId w:val="42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Meet, liaise, collaborate with other chaplains and pastoral care workers on a regular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basis</w:t>
            </w:r>
            <w:proofErr w:type="gramEnd"/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0470D3BD" w14:textId="77777777" w:rsidR="00EF2FB4" w:rsidRPr="007E4735" w:rsidRDefault="00EF2FB4" w:rsidP="007E4735">
            <w:pPr>
              <w:pStyle w:val="ListParagraph"/>
              <w:numPr>
                <w:ilvl w:val="0"/>
                <w:numId w:val="42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Work with other chaplains to cover hospital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wards</w:t>
            </w:r>
            <w:proofErr w:type="gramEnd"/>
          </w:p>
          <w:p w14:paraId="7777A9B0" w14:textId="77777777" w:rsidR="00EF2FB4" w:rsidRPr="007E4735" w:rsidRDefault="00EF2FB4" w:rsidP="007E4735">
            <w:pPr>
              <w:pStyle w:val="ListParagraph"/>
              <w:numPr>
                <w:ilvl w:val="0"/>
                <w:numId w:val="42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Negotiate with hospital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staff</w:t>
            </w:r>
            <w:proofErr w:type="gramEnd"/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44B5AF56" w14:textId="77777777" w:rsidR="00EF2FB4" w:rsidRPr="007E4735" w:rsidRDefault="00EF2FB4" w:rsidP="007E4735">
            <w:pPr>
              <w:pStyle w:val="ListParagraph"/>
              <w:numPr>
                <w:ilvl w:val="0"/>
                <w:numId w:val="42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Follow hospital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protocols</w:t>
            </w:r>
            <w:proofErr w:type="gramEnd"/>
          </w:p>
          <w:p w14:paraId="09144D63" w14:textId="77777777" w:rsidR="00877C2C" w:rsidRPr="00877C2C" w:rsidRDefault="00877C2C" w:rsidP="00372E66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77C2C" w:rsidRPr="00800794" w14:paraId="4A68E5F8" w14:textId="77777777" w:rsidTr="00382983">
        <w:trPr>
          <w:cantSplit/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A4D" w14:textId="77777777" w:rsidR="00877C2C" w:rsidRPr="00FA06B9" w:rsidRDefault="00877C2C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A06B9">
              <w:rPr>
                <w:rFonts w:ascii="Century Gothic" w:hAnsi="Century Gothic" w:cstheme="minorHAnsi"/>
                <w:b/>
                <w:sz w:val="20"/>
                <w:szCs w:val="20"/>
              </w:rPr>
              <w:t>Communication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CC9" w14:textId="77777777" w:rsidR="00EF2FB4" w:rsidRPr="007E4735" w:rsidRDefault="00EF2FB4" w:rsidP="007E4735">
            <w:pPr>
              <w:pStyle w:val="ListParagraph"/>
              <w:numPr>
                <w:ilvl w:val="0"/>
                <w:numId w:val="43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Communicate effectively with members of the hospital, chaplaincy team, hospital staff, patients and their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families</w:t>
            </w:r>
            <w:proofErr w:type="gramEnd"/>
          </w:p>
          <w:p w14:paraId="4CA6B96E" w14:textId="77777777" w:rsidR="00877C2C" w:rsidRPr="007E4735" w:rsidRDefault="00A17D2F" w:rsidP="007E4735">
            <w:pPr>
              <w:pStyle w:val="ListParagraph"/>
              <w:numPr>
                <w:ilvl w:val="0"/>
                <w:numId w:val="43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Upload clinical notes</w:t>
            </w:r>
            <w:r w:rsidR="00877C2C"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 with significant pastoral and spiritual care </w:t>
            </w:r>
            <w:proofErr w:type="gramStart"/>
            <w:r w:rsidR="00877C2C" w:rsidRPr="007E4735">
              <w:rPr>
                <w:rFonts w:ascii="Century Gothic" w:hAnsi="Century Gothic" w:cstheme="minorHAnsi"/>
                <w:sz w:val="20"/>
                <w:szCs w:val="20"/>
              </w:rPr>
              <w:t>interventions</w:t>
            </w:r>
            <w:proofErr w:type="gramEnd"/>
          </w:p>
          <w:p w14:paraId="332485B5" w14:textId="77777777" w:rsidR="00877C2C" w:rsidRPr="007E4735" w:rsidRDefault="00EF2FB4" w:rsidP="007E4735">
            <w:pPr>
              <w:pStyle w:val="ListParagraph"/>
              <w:numPr>
                <w:ilvl w:val="0"/>
                <w:numId w:val="43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Communicate respectfully with the members of the chaplaincy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team</w:t>
            </w:r>
            <w:proofErr w:type="gramEnd"/>
          </w:p>
          <w:p w14:paraId="1B2A34F1" w14:textId="77777777" w:rsidR="00EF2FB4" w:rsidRPr="007E4735" w:rsidRDefault="00EF2FB4" w:rsidP="007E4735">
            <w:pPr>
              <w:pStyle w:val="ListParagraph"/>
              <w:numPr>
                <w:ilvl w:val="0"/>
                <w:numId w:val="43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Assess the patient’s needs and contact the on-call priests when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required</w:t>
            </w:r>
            <w:proofErr w:type="gramEnd"/>
          </w:p>
          <w:p w14:paraId="3D3DC044" w14:textId="77777777" w:rsidR="00EF2FB4" w:rsidRPr="007E4735" w:rsidRDefault="00EF2FB4" w:rsidP="007E4735">
            <w:pPr>
              <w:pStyle w:val="ListParagraph"/>
              <w:numPr>
                <w:ilvl w:val="0"/>
                <w:numId w:val="43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Inform management or staff of any issues or concerns regarding patients or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staff</w:t>
            </w:r>
            <w:proofErr w:type="gramEnd"/>
          </w:p>
          <w:p w14:paraId="0505CBD2" w14:textId="77777777" w:rsidR="00EF2FB4" w:rsidRPr="00877C2C" w:rsidRDefault="00EF2FB4" w:rsidP="00EF2FB4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77C2C" w:rsidRPr="00800794" w14:paraId="088C8273" w14:textId="77777777" w:rsidTr="00382983">
        <w:trPr>
          <w:cantSplit/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B27" w14:textId="77777777" w:rsidR="00877C2C" w:rsidRPr="00FA06B9" w:rsidRDefault="00877C2C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A06B9">
              <w:rPr>
                <w:rFonts w:ascii="Century Gothic" w:hAnsi="Century Gothic" w:cstheme="minorHAnsi"/>
                <w:b/>
                <w:sz w:val="20"/>
                <w:szCs w:val="20"/>
              </w:rPr>
              <w:t>Training and Development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BC4" w14:textId="77777777" w:rsidR="00877C2C" w:rsidRPr="007E4735" w:rsidRDefault="00EF2FB4" w:rsidP="007E4735">
            <w:pPr>
              <w:pStyle w:val="ListParagraph"/>
              <w:numPr>
                <w:ilvl w:val="0"/>
                <w:numId w:val="44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Participate in ongoing training and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development</w:t>
            </w:r>
            <w:proofErr w:type="gramEnd"/>
          </w:p>
          <w:p w14:paraId="1E1AE474" w14:textId="77777777" w:rsidR="00EF2FB4" w:rsidRPr="007E4735" w:rsidRDefault="00EF2FB4" w:rsidP="007E4735">
            <w:pPr>
              <w:pStyle w:val="ListParagraph"/>
              <w:numPr>
                <w:ilvl w:val="0"/>
                <w:numId w:val="44"/>
              </w:numPr>
              <w:spacing w:before="60" w:after="60"/>
              <w:ind w:left="422"/>
              <w:rPr>
                <w:rFonts w:ascii="Century Gothic" w:hAnsi="Century Gothic" w:cstheme="minorHAnsi"/>
                <w:sz w:val="20"/>
                <w:szCs w:val="20"/>
              </w:rPr>
            </w:pPr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Attend supervision sessions, performance reviews, annual retreats and other development </w:t>
            </w:r>
            <w:proofErr w:type="gramStart"/>
            <w:r w:rsidRPr="007E4735">
              <w:rPr>
                <w:rFonts w:ascii="Century Gothic" w:hAnsi="Century Gothic" w:cstheme="minorHAnsi"/>
                <w:sz w:val="20"/>
                <w:szCs w:val="20"/>
              </w:rPr>
              <w:t>opportunities</w:t>
            </w:r>
            <w:proofErr w:type="gramEnd"/>
            <w:r w:rsidRPr="007E4735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  <w:p w14:paraId="08BAFD1A" w14:textId="77777777" w:rsidR="007E4735" w:rsidRPr="00877C2C" w:rsidRDefault="007E4735" w:rsidP="00372E66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63B1B" w:rsidRPr="00800794" w14:paraId="1B014DF6" w14:textId="77777777" w:rsidTr="005301B5">
        <w:trPr>
          <w:cantSplit/>
          <w:trHeight w:val="3104"/>
        </w:trPr>
        <w:tc>
          <w:tcPr>
            <w:tcW w:w="977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712B067" w14:textId="3B6726E1" w:rsidR="00463B1B" w:rsidRDefault="00463B1B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 xml:space="preserve">QUALIFICATIONS </w:t>
            </w:r>
          </w:p>
          <w:p w14:paraId="030656A2" w14:textId="77777777" w:rsidR="00463B1B" w:rsidRDefault="00463B1B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b/>
                <w:sz w:val="20"/>
                <w:szCs w:val="20"/>
              </w:rPr>
              <w:t>Essential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</w:p>
          <w:p w14:paraId="253637F4" w14:textId="77777777" w:rsidR="00CE53E7" w:rsidRDefault="00CE53E7" w:rsidP="00372E66">
            <w:pPr>
              <w:pStyle w:val="Default"/>
              <w:numPr>
                <w:ilvl w:val="0"/>
                <w:numId w:val="32"/>
              </w:numPr>
              <w:spacing w:after="70"/>
              <w:rPr>
                <w:rFonts w:ascii="Century Gothic" w:hAnsi="Century Gothic"/>
                <w:sz w:val="20"/>
                <w:szCs w:val="20"/>
              </w:rPr>
            </w:pPr>
            <w:r w:rsidRPr="00CE53E7">
              <w:rPr>
                <w:rFonts w:ascii="Century Gothic" w:hAnsi="Century Gothic"/>
                <w:sz w:val="20"/>
                <w:szCs w:val="20"/>
              </w:rPr>
              <w:t xml:space="preserve">Background in health, theology or equivalent.  Units in CPE (Clinical Pastoral Education) are essential. </w:t>
            </w:r>
          </w:p>
          <w:p w14:paraId="2C0D60D7" w14:textId="77777777" w:rsidR="00463B1B" w:rsidRPr="00CE53E7" w:rsidRDefault="00463B1B" w:rsidP="00372E66">
            <w:pPr>
              <w:pStyle w:val="Default"/>
              <w:numPr>
                <w:ilvl w:val="0"/>
                <w:numId w:val="32"/>
              </w:numPr>
              <w:spacing w:after="70"/>
              <w:rPr>
                <w:rFonts w:ascii="Century Gothic" w:hAnsi="Century Gothic"/>
                <w:sz w:val="20"/>
                <w:szCs w:val="20"/>
              </w:rPr>
            </w:pPr>
            <w:r w:rsidRPr="00CE53E7">
              <w:rPr>
                <w:rFonts w:ascii="Century Gothic" w:hAnsi="Century Gothic" w:cstheme="minorHAnsi"/>
                <w:sz w:val="20"/>
                <w:szCs w:val="20"/>
              </w:rPr>
              <w:t>Current Class C Driver’s Licence</w:t>
            </w:r>
          </w:p>
          <w:p w14:paraId="1848D061" w14:textId="77777777" w:rsidR="00463B1B" w:rsidRPr="00D84D43" w:rsidRDefault="00463B1B" w:rsidP="00372E66">
            <w:pPr>
              <w:pStyle w:val="Default"/>
              <w:numPr>
                <w:ilvl w:val="0"/>
                <w:numId w:val="32"/>
              </w:numPr>
              <w:spacing w:after="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Successful applicants must provide successful clearances in regard to Working with Children and Criminal background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checks</w:t>
            </w:r>
            <w:proofErr w:type="gramEnd"/>
          </w:p>
          <w:p w14:paraId="3C6EDC86" w14:textId="77777777" w:rsidR="00463B1B" w:rsidRPr="005A17A1" w:rsidRDefault="00463B1B" w:rsidP="00372E66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40EDEDE" w14:textId="77777777" w:rsidR="00463B1B" w:rsidRPr="00CE53E7" w:rsidRDefault="00463B1B" w:rsidP="00CE53E7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b/>
                <w:sz w:val="20"/>
                <w:szCs w:val="20"/>
              </w:rPr>
              <w:t>Desirable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</w:p>
          <w:p w14:paraId="4988AA7D" w14:textId="77777777" w:rsidR="00463B1B" w:rsidRPr="00FD38A3" w:rsidRDefault="00463B1B" w:rsidP="007E4735">
            <w:pPr>
              <w:numPr>
                <w:ilvl w:val="0"/>
                <w:numId w:val="32"/>
              </w:num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800794">
              <w:rPr>
                <w:rFonts w:ascii="Century Gothic" w:hAnsi="Century Gothic" w:cstheme="minorHAnsi"/>
                <w:spacing w:val="-3"/>
                <w:sz w:val="20"/>
                <w:szCs w:val="20"/>
              </w:rPr>
              <w:t>Curre</w:t>
            </w:r>
            <w:r>
              <w:rPr>
                <w:rFonts w:ascii="Century Gothic" w:hAnsi="Century Gothic" w:cstheme="minorHAnsi"/>
                <w:spacing w:val="-3"/>
                <w:sz w:val="20"/>
                <w:szCs w:val="20"/>
              </w:rPr>
              <w:t>nt Senior First Aid Certificate</w:t>
            </w:r>
          </w:p>
        </w:tc>
      </w:tr>
      <w:tr w:rsidR="00463B1B" w:rsidRPr="00800794" w14:paraId="771D2B22" w14:textId="77777777" w:rsidTr="00382983">
        <w:trPr>
          <w:cantSplit/>
          <w:trHeight w:val="2673"/>
        </w:trPr>
        <w:tc>
          <w:tcPr>
            <w:tcW w:w="97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893F6" w14:textId="77777777" w:rsidR="00463B1B" w:rsidRDefault="00F57B83" w:rsidP="00372E66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SKILLS AND </w:t>
            </w:r>
            <w:r w:rsidR="00463B1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EXPERIENCE </w:t>
            </w:r>
          </w:p>
          <w:p w14:paraId="75F103AE" w14:textId="77777777" w:rsidR="00463B1B" w:rsidRDefault="00463B1B" w:rsidP="00372E66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A2716B5" w14:textId="77777777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>ound knowledge of the Catholic Faith</w:t>
            </w:r>
          </w:p>
          <w:p w14:paraId="089EF832" w14:textId="77777777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>rofessional background in health or other related profession</w:t>
            </w:r>
          </w:p>
          <w:p w14:paraId="55A452DB" w14:textId="77777777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 xml:space="preserve">rganise worship services and the celebration of </w:t>
            </w:r>
            <w:proofErr w:type="gramStart"/>
            <w:r w:rsidRPr="00CE53E7">
              <w:rPr>
                <w:rFonts w:ascii="Century Gothic" w:hAnsi="Century Gothic" w:cs="Arial"/>
                <w:sz w:val="20"/>
                <w:szCs w:val="20"/>
              </w:rPr>
              <w:t>sacraments</w:t>
            </w:r>
            <w:proofErr w:type="gramEnd"/>
          </w:p>
          <w:p w14:paraId="1C0B7A58" w14:textId="77777777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 xml:space="preserve">ork in a team and to work </w:t>
            </w:r>
            <w:proofErr w:type="gramStart"/>
            <w:r w:rsidRPr="00CE53E7">
              <w:rPr>
                <w:rFonts w:ascii="Century Gothic" w:hAnsi="Century Gothic" w:cs="Arial"/>
                <w:sz w:val="20"/>
                <w:szCs w:val="20"/>
              </w:rPr>
              <w:t>ecumenically</w:t>
            </w:r>
            <w:proofErr w:type="gramEnd"/>
            <w:r w:rsidRPr="00CE53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F615330" w14:textId="77777777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>asic understanding of and be conversant with the needs and practices of other faith traditions.</w:t>
            </w:r>
          </w:p>
          <w:p w14:paraId="53C154BE" w14:textId="77777777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 xml:space="preserve">elate well to patients, their families and staff and to provide them with pastoral </w:t>
            </w:r>
            <w:proofErr w:type="gramStart"/>
            <w:r w:rsidRPr="00CE53E7">
              <w:rPr>
                <w:rFonts w:ascii="Century Gothic" w:hAnsi="Century Gothic" w:cs="Arial"/>
                <w:sz w:val="20"/>
                <w:szCs w:val="20"/>
              </w:rPr>
              <w:t>care</w:t>
            </w:r>
            <w:proofErr w:type="gramEnd"/>
          </w:p>
          <w:p w14:paraId="3ADCE40D" w14:textId="77777777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 w:rsidRPr="00CE53E7">
              <w:rPr>
                <w:rFonts w:ascii="Century Gothic" w:hAnsi="Century Gothic" w:cs="Arial"/>
                <w:sz w:val="20"/>
                <w:szCs w:val="20"/>
              </w:rPr>
              <w:t xml:space="preserve">Assist patients, their families and staff in their personal growth and ability to cope effectively with their </w:t>
            </w:r>
            <w:r>
              <w:rPr>
                <w:rFonts w:ascii="Century Gothic" w:hAnsi="Century Gothic" w:cs="Arial"/>
                <w:sz w:val="20"/>
                <w:szCs w:val="20"/>
              </w:rPr>
              <w:t>situation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 xml:space="preserve">, particularly in times of grief and </w:t>
            </w:r>
            <w:proofErr w:type="gramStart"/>
            <w:r w:rsidRPr="00CE53E7">
              <w:rPr>
                <w:rFonts w:ascii="Century Gothic" w:hAnsi="Century Gothic" w:cs="Arial"/>
                <w:sz w:val="20"/>
                <w:szCs w:val="20"/>
              </w:rPr>
              <w:t>loss</w:t>
            </w:r>
            <w:proofErr w:type="gramEnd"/>
          </w:p>
          <w:p w14:paraId="47259732" w14:textId="77777777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 xml:space="preserve">trengthen the sense of community within the </w:t>
            </w:r>
            <w:proofErr w:type="gramStart"/>
            <w:r w:rsidRPr="00CE53E7">
              <w:rPr>
                <w:rFonts w:ascii="Century Gothic" w:hAnsi="Century Gothic" w:cs="Arial"/>
                <w:sz w:val="20"/>
                <w:szCs w:val="20"/>
              </w:rPr>
              <w:t>hospitals</w:t>
            </w:r>
            <w:proofErr w:type="gramEnd"/>
          </w:p>
          <w:p w14:paraId="08263627" w14:textId="77777777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>onour the ethic of confidentiality</w:t>
            </w:r>
          </w:p>
          <w:p w14:paraId="3CF8399B" w14:textId="6188B5ED" w:rsidR="00CE53E7" w:rsidRPr="00CE53E7" w:rsidRDefault="00CE53E7" w:rsidP="00CE53E7">
            <w:pPr>
              <w:numPr>
                <w:ilvl w:val="0"/>
                <w:numId w:val="40"/>
              </w:numPr>
              <w:spacing w:before="60"/>
              <w:ind w:left="606" w:hanging="249"/>
              <w:rPr>
                <w:rFonts w:ascii="Century Gothic" w:hAnsi="Century Gothic" w:cs="Arial"/>
                <w:sz w:val="20"/>
                <w:szCs w:val="20"/>
              </w:rPr>
            </w:pPr>
            <w:r w:rsidRPr="00CE53E7">
              <w:rPr>
                <w:rFonts w:ascii="Century Gothic" w:hAnsi="Century Gothic" w:cs="Arial"/>
                <w:sz w:val="20"/>
                <w:szCs w:val="20"/>
              </w:rPr>
              <w:t>Abide by the “Guidelines” and “Code of Conduct</w:t>
            </w:r>
            <w:r w:rsidR="00373B7E">
              <w:rPr>
                <w:rFonts w:ascii="Century Gothic" w:hAnsi="Century Gothic" w:cs="Arial"/>
                <w:sz w:val="20"/>
                <w:szCs w:val="20"/>
              </w:rPr>
              <w:t>”</w:t>
            </w:r>
            <w:r w:rsidRPr="00CE53E7">
              <w:rPr>
                <w:rFonts w:ascii="Century Gothic" w:hAnsi="Century Gothic" w:cs="Arial"/>
                <w:sz w:val="20"/>
                <w:szCs w:val="20"/>
              </w:rPr>
              <w:t xml:space="preserve"> for the hospital</w:t>
            </w:r>
          </w:p>
          <w:p w14:paraId="19C6B512" w14:textId="77777777" w:rsidR="00463B1B" w:rsidRPr="00800794" w:rsidRDefault="00463B1B" w:rsidP="00372E66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F57B83" w:rsidRPr="00800794" w14:paraId="7DEE39B3" w14:textId="77777777" w:rsidTr="00382983">
        <w:trPr>
          <w:cantSplit/>
          <w:trHeight w:val="340"/>
        </w:trPr>
        <w:tc>
          <w:tcPr>
            <w:tcW w:w="97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A2E313" w14:textId="024BE2AF" w:rsidR="00F57B83" w:rsidRDefault="00F57B83" w:rsidP="005301B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KEY RELATIONSHIPS </w:t>
            </w:r>
          </w:p>
        </w:tc>
      </w:tr>
      <w:tr w:rsidR="0036037B" w:rsidRPr="00800794" w14:paraId="6A8C175E" w14:textId="77777777" w:rsidTr="00382983">
        <w:trPr>
          <w:cantSplit/>
          <w:trHeight w:val="340"/>
        </w:trPr>
        <w:tc>
          <w:tcPr>
            <w:tcW w:w="4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87426" w14:textId="77777777" w:rsidR="0036037B" w:rsidRDefault="0036037B" w:rsidP="0036037B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INTERNAL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14:paraId="25FCB3D7" w14:textId="77777777" w:rsidR="0036037B" w:rsidRDefault="0036037B" w:rsidP="0036037B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EXTERNAL</w:t>
            </w:r>
          </w:p>
        </w:tc>
      </w:tr>
      <w:tr w:rsidR="0036037B" w:rsidRPr="00800794" w14:paraId="009A3413" w14:textId="77777777" w:rsidTr="00382983">
        <w:trPr>
          <w:cantSplit/>
          <w:trHeight w:val="340"/>
        </w:trPr>
        <w:tc>
          <w:tcPr>
            <w:tcW w:w="4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69704E" w14:textId="77777777" w:rsidR="0036037B" w:rsidRPr="003E0362" w:rsidRDefault="007E4735" w:rsidP="0036037B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Director Pastoral Ministries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14:paraId="37061D2E" w14:textId="77777777" w:rsidR="0036037B" w:rsidRPr="00800794" w:rsidRDefault="007E4735" w:rsidP="0036037B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Parish Priests and Parish Leaders</w:t>
            </w:r>
          </w:p>
        </w:tc>
      </w:tr>
      <w:tr w:rsidR="0036037B" w:rsidRPr="00800794" w14:paraId="1CCC601A" w14:textId="77777777" w:rsidTr="00382983">
        <w:trPr>
          <w:cantSplit/>
          <w:trHeight w:val="340"/>
        </w:trPr>
        <w:tc>
          <w:tcPr>
            <w:tcW w:w="4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CC5F85" w14:textId="77777777" w:rsidR="0036037B" w:rsidRPr="00800794" w:rsidRDefault="007E4735" w:rsidP="0036037B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Co-ordinator Hospital Chaplaincy 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14:paraId="59794802" w14:textId="77777777" w:rsidR="0036037B" w:rsidRPr="00800794" w:rsidRDefault="007E4735" w:rsidP="0036037B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Other Hospital Chaplains</w:t>
            </w:r>
          </w:p>
        </w:tc>
      </w:tr>
      <w:tr w:rsidR="0036037B" w:rsidRPr="00800794" w14:paraId="14D05BE2" w14:textId="77777777" w:rsidTr="00382983">
        <w:trPr>
          <w:cantSplit/>
          <w:trHeight w:val="340"/>
        </w:trPr>
        <w:tc>
          <w:tcPr>
            <w:tcW w:w="4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F8415" w14:textId="77777777" w:rsidR="0036037B" w:rsidRPr="00800794" w:rsidRDefault="0036037B" w:rsidP="0036037B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14:paraId="07CB1424" w14:textId="77777777" w:rsidR="0036037B" w:rsidRPr="00800794" w:rsidRDefault="007E4735" w:rsidP="0036037B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Director of Nursing</w:t>
            </w:r>
          </w:p>
        </w:tc>
      </w:tr>
      <w:tr w:rsidR="0036037B" w:rsidRPr="00800794" w14:paraId="59E9288C" w14:textId="77777777" w:rsidTr="00382983">
        <w:trPr>
          <w:cantSplit/>
          <w:trHeight w:val="340"/>
        </w:trPr>
        <w:tc>
          <w:tcPr>
            <w:tcW w:w="4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61A66D" w14:textId="77777777" w:rsidR="0036037B" w:rsidRPr="00800794" w:rsidRDefault="0036037B" w:rsidP="0036037B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14:paraId="753A5559" w14:textId="77777777" w:rsidR="0036037B" w:rsidRPr="00800794" w:rsidRDefault="0036037B" w:rsidP="0036037B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The Community</w:t>
            </w:r>
          </w:p>
        </w:tc>
      </w:tr>
      <w:tr w:rsidR="0036037B" w:rsidRPr="00800794" w14:paraId="1715E8A4" w14:textId="77777777" w:rsidTr="00382983">
        <w:trPr>
          <w:cantSplit/>
          <w:trHeight w:val="340"/>
        </w:trPr>
        <w:tc>
          <w:tcPr>
            <w:tcW w:w="97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C56E61" w14:textId="77777777" w:rsidR="0036037B" w:rsidRDefault="0036037B" w:rsidP="0036037B">
            <w:p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SUCCESSION PLANNING</w:t>
            </w:r>
          </w:p>
          <w:p w14:paraId="1128722E" w14:textId="77777777" w:rsidR="0036037B" w:rsidRPr="00FD38A3" w:rsidRDefault="0036037B" w:rsidP="0036037B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Positions which could succeed to this role </w:t>
            </w:r>
            <w:r w:rsidR="00A17D2F">
              <w:rPr>
                <w:rFonts w:ascii="Century Gothic" w:hAnsi="Century Gothic" w:cstheme="minorHAnsi"/>
                <w:sz w:val="20"/>
                <w:szCs w:val="20"/>
              </w:rPr>
              <w:t>Hospital Chaplain:</w:t>
            </w:r>
          </w:p>
          <w:p w14:paraId="57B11A9D" w14:textId="77777777" w:rsidR="0036037B" w:rsidRDefault="007E4735" w:rsidP="0036037B">
            <w:pPr>
              <w:numPr>
                <w:ilvl w:val="0"/>
                <w:numId w:val="38"/>
              </w:numPr>
              <w:spacing w:beforeLines="60" w:before="144" w:afterLines="60" w:after="144" w:line="276" w:lineRule="auto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Parish Pastoral Associate </w:t>
            </w:r>
          </w:p>
          <w:p w14:paraId="4056D2F3" w14:textId="77777777" w:rsidR="0036037B" w:rsidRPr="00FD38A3" w:rsidRDefault="007E4735" w:rsidP="0036037B">
            <w:pPr>
              <w:numPr>
                <w:ilvl w:val="0"/>
                <w:numId w:val="38"/>
              </w:numPr>
              <w:spacing w:beforeLines="60" w:before="144" w:afterLines="60" w:after="144" w:line="276" w:lineRule="auto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Health Professional </w:t>
            </w:r>
          </w:p>
          <w:p w14:paraId="5DE78CEA" w14:textId="77777777" w:rsidR="0036037B" w:rsidRDefault="0036037B" w:rsidP="0036037B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E8AAA2E" w14:textId="77777777" w:rsidR="007E4735" w:rsidRDefault="007E4735">
      <w:r>
        <w:br w:type="page"/>
      </w:r>
    </w:p>
    <w:tbl>
      <w:tblPr>
        <w:tblpPr w:leftFromText="180" w:rightFromText="180" w:vertAnchor="text" w:horzAnchor="margin" w:tblpX="-352" w:tblpY="314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888"/>
      </w:tblGrid>
      <w:tr w:rsidR="0036037B" w:rsidRPr="00800794" w14:paraId="2D3FF14A" w14:textId="77777777" w:rsidTr="00382983">
        <w:trPr>
          <w:cantSplit/>
          <w:trHeight w:val="340"/>
        </w:trPr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AF6EF1" w14:textId="77777777" w:rsidR="0036037B" w:rsidRPr="00800794" w:rsidRDefault="0036037B" w:rsidP="0036037B">
            <w:pPr>
              <w:spacing w:before="60" w:after="6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LEGISLATIVE AND RISK REQUIREMENTS</w:t>
            </w:r>
          </w:p>
        </w:tc>
      </w:tr>
      <w:tr w:rsidR="0036037B" w:rsidRPr="00800794" w14:paraId="3F9FA29C" w14:textId="77777777" w:rsidTr="00382983">
        <w:trPr>
          <w:cantSplit/>
          <w:trHeight w:val="340"/>
        </w:trPr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86047" w14:textId="77777777" w:rsidR="0036037B" w:rsidRPr="00800794" w:rsidRDefault="0036037B" w:rsidP="0036037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b/>
                <w:sz w:val="20"/>
                <w:szCs w:val="20"/>
              </w:rPr>
              <w:t>Occupants must: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br/>
            </w:r>
          </w:p>
          <w:p w14:paraId="073246B5" w14:textId="77777777" w:rsidR="0036037B" w:rsidRPr="00800794" w:rsidRDefault="0036037B" w:rsidP="0036037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sz w:val="20"/>
                <w:szCs w:val="20"/>
              </w:rPr>
              <w:t xml:space="preserve">Abide by the laws of the Commonwealth of Australia and NSW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and the policies of the Catholic Diocese of Maitland-Newcastle</w:t>
            </w:r>
            <w:r w:rsidRPr="00800794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2ECF4919" w14:textId="77777777" w:rsidR="0036037B" w:rsidRPr="00800794" w:rsidRDefault="0036037B" w:rsidP="0036037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sz w:val="20"/>
                <w:szCs w:val="20"/>
              </w:rPr>
              <w:t xml:space="preserve">Report, as soon as practicable to the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Head of Human Resources</w:t>
            </w:r>
            <w:r w:rsidRPr="00800794">
              <w:rPr>
                <w:rFonts w:ascii="Century Gothic" w:hAnsi="Century Gothic" w:cstheme="minorHAnsi"/>
                <w:sz w:val="20"/>
                <w:szCs w:val="20"/>
              </w:rPr>
              <w:t xml:space="preserve">, any criminal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action </w:t>
            </w:r>
            <w:r w:rsidRPr="00800794">
              <w:rPr>
                <w:rFonts w:ascii="Century Gothic" w:hAnsi="Century Gothic" w:cstheme="minorHAnsi"/>
                <w:sz w:val="20"/>
                <w:szCs w:val="20"/>
              </w:rPr>
              <w:t>taken against them, or civil action that may have an impact 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 the reputation of the Catholic Diocese of Maitland-Newcastle</w:t>
            </w:r>
            <w:r w:rsidRPr="00800794">
              <w:rPr>
                <w:rFonts w:ascii="Century Gothic" w:hAnsi="Century Gothic" w:cstheme="minorHAnsi"/>
                <w:sz w:val="20"/>
                <w:szCs w:val="20"/>
              </w:rPr>
              <w:t xml:space="preserve"> or may lead to a conflict of </w:t>
            </w:r>
            <w:proofErr w:type="gramStart"/>
            <w:r w:rsidRPr="00800794">
              <w:rPr>
                <w:rFonts w:ascii="Century Gothic" w:hAnsi="Century Gothic" w:cstheme="minorHAnsi"/>
                <w:sz w:val="20"/>
                <w:szCs w:val="20"/>
              </w:rPr>
              <w:t>interest;</w:t>
            </w:r>
            <w:proofErr w:type="gramEnd"/>
          </w:p>
          <w:p w14:paraId="61341886" w14:textId="77777777" w:rsidR="0036037B" w:rsidRPr="00800794" w:rsidRDefault="0036037B" w:rsidP="0036037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sz w:val="20"/>
                <w:szCs w:val="20"/>
              </w:rPr>
              <w:t xml:space="preserve">Take reasonable action to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understand and </w:t>
            </w:r>
            <w:r w:rsidRPr="00800794">
              <w:rPr>
                <w:rFonts w:ascii="Century Gothic" w:hAnsi="Century Gothic" w:cstheme="minorHAnsi"/>
                <w:sz w:val="20"/>
                <w:szCs w:val="20"/>
              </w:rPr>
              <w:t>familiarise h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imself/herself with the Catholic Diocese of Maitland-Newcastle’s</w:t>
            </w:r>
            <w:r w:rsidRPr="00800794">
              <w:rPr>
                <w:rFonts w:ascii="Century Gothic" w:hAnsi="Century Gothic" w:cstheme="minorHAnsi"/>
                <w:sz w:val="20"/>
                <w:szCs w:val="20"/>
              </w:rPr>
              <w:t xml:space="preserve"> policies and procedures, including those relating 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 the expected Code of Conduct and confidentiality.</w:t>
            </w:r>
          </w:p>
          <w:p w14:paraId="269DC1B8" w14:textId="77777777" w:rsidR="0036037B" w:rsidRPr="00800794" w:rsidRDefault="0036037B" w:rsidP="0036037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sz w:val="20"/>
                <w:szCs w:val="20"/>
              </w:rPr>
              <w:t>Not take advanta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ge of their role at the Catholic Diocese of Maitland-Newcastle</w:t>
            </w:r>
            <w:r w:rsidRPr="00800794">
              <w:rPr>
                <w:rFonts w:ascii="Century Gothic" w:hAnsi="Century Gothic" w:cstheme="minorHAnsi"/>
                <w:sz w:val="20"/>
                <w:szCs w:val="20"/>
              </w:rPr>
              <w:t xml:space="preserve"> for personal </w:t>
            </w:r>
            <w:proofErr w:type="gramStart"/>
            <w:r w:rsidRPr="00800794">
              <w:rPr>
                <w:rFonts w:ascii="Century Gothic" w:hAnsi="Century Gothic" w:cstheme="minorHAnsi"/>
                <w:sz w:val="20"/>
                <w:szCs w:val="20"/>
              </w:rPr>
              <w:t>gain;</w:t>
            </w:r>
            <w:proofErr w:type="gramEnd"/>
          </w:p>
          <w:p w14:paraId="0D1D7F0C" w14:textId="77777777" w:rsidR="0036037B" w:rsidRPr="00A17D2F" w:rsidRDefault="0036037B" w:rsidP="00A17D2F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17D2F">
              <w:rPr>
                <w:rFonts w:ascii="Century Gothic" w:hAnsi="Century Gothic" w:cstheme="minorHAnsi"/>
                <w:sz w:val="20"/>
                <w:szCs w:val="20"/>
              </w:rPr>
              <w:t xml:space="preserve">Take responsibility for their own health, </w:t>
            </w:r>
            <w:proofErr w:type="gramStart"/>
            <w:r w:rsidRPr="00A17D2F">
              <w:rPr>
                <w:rFonts w:ascii="Century Gothic" w:hAnsi="Century Gothic" w:cstheme="minorHAnsi"/>
                <w:sz w:val="20"/>
                <w:szCs w:val="20"/>
              </w:rPr>
              <w:t>safety</w:t>
            </w:r>
            <w:proofErr w:type="gramEnd"/>
            <w:r w:rsidRPr="00A17D2F">
              <w:rPr>
                <w:rFonts w:ascii="Century Gothic" w:hAnsi="Century Gothic" w:cstheme="minorHAnsi"/>
                <w:sz w:val="20"/>
                <w:szCs w:val="20"/>
              </w:rPr>
              <w:t xml:space="preserve"> and wellbeing and that of other employees, clients, contractors and visitors in the Catholic Diocese of Maitland-Newcastle workplaces, understanding that all employees have a duty of care toward one another.</w:t>
            </w:r>
          </w:p>
        </w:tc>
      </w:tr>
      <w:tr w:rsidR="0036037B" w:rsidRPr="00800794" w14:paraId="25715918" w14:textId="77777777" w:rsidTr="00382983">
        <w:trPr>
          <w:cantSplit/>
          <w:trHeight w:val="340"/>
        </w:trPr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2E1DCD" w14:textId="77777777" w:rsidR="0036037B" w:rsidRPr="00800794" w:rsidRDefault="0036037B" w:rsidP="0036037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b/>
                <w:sz w:val="20"/>
                <w:szCs w:val="20"/>
              </w:rPr>
              <w:t>EXPECTED EMPLOYEE BEHAVIOUR</w:t>
            </w:r>
          </w:p>
          <w:p w14:paraId="063A273B" w14:textId="77777777" w:rsidR="0036037B" w:rsidRPr="00800794" w:rsidRDefault="0036037B" w:rsidP="0036037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FFFA92B" w14:textId="77777777" w:rsidR="0036037B" w:rsidRDefault="0036037B" w:rsidP="0036037B">
            <w:pPr>
              <w:ind w:left="18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b/>
                <w:sz w:val="20"/>
                <w:szCs w:val="20"/>
              </w:rPr>
              <w:t>Employees must:</w:t>
            </w:r>
          </w:p>
          <w:p w14:paraId="0E09D34E" w14:textId="77777777" w:rsidR="0036037B" w:rsidRPr="00800794" w:rsidRDefault="0036037B" w:rsidP="0036037B">
            <w:pPr>
              <w:ind w:left="18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29FC1467" w14:textId="77777777" w:rsidR="0036037B" w:rsidRPr="008E744F" w:rsidRDefault="0036037B" w:rsidP="0036037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Treat all people with respect, sensitivity, courtesy, understanding and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compassion</w:t>
            </w:r>
            <w:proofErr w:type="gramEnd"/>
          </w:p>
          <w:p w14:paraId="46A78EAE" w14:textId="77777777" w:rsidR="0036037B" w:rsidRPr="008E744F" w:rsidRDefault="0036037B" w:rsidP="0036037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Embrace diversity and difference in those they serve or with whom they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work</w:t>
            </w:r>
            <w:proofErr w:type="gramEnd"/>
          </w:p>
          <w:p w14:paraId="25198C31" w14:textId="77777777" w:rsidR="0036037B" w:rsidRPr="008E744F" w:rsidRDefault="0036037B" w:rsidP="0036037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Promote personal growth, ongoing professional development and develop both in themselves and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others</w:t>
            </w:r>
            <w:proofErr w:type="gramEnd"/>
          </w:p>
          <w:p w14:paraId="60240B9D" w14:textId="77777777" w:rsidR="0036037B" w:rsidRPr="008E744F" w:rsidRDefault="0036037B" w:rsidP="0036037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Commit themselves to effective professional working relationships with colleagues and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clients</w:t>
            </w:r>
            <w:proofErr w:type="gramEnd"/>
          </w:p>
          <w:p w14:paraId="61DE81BD" w14:textId="77777777" w:rsidR="0036037B" w:rsidRPr="008E744F" w:rsidRDefault="0036037B" w:rsidP="0036037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Through the exhibition of justice and fairness in relationships and service, promote proper working conditions and also recognise when injustice, unfairness and abuse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occurs</w:t>
            </w:r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in the workplace and respond appropriately</w:t>
            </w:r>
          </w:p>
          <w:p w14:paraId="30242B98" w14:textId="77777777" w:rsidR="0036037B" w:rsidRPr="008E744F" w:rsidRDefault="0036037B" w:rsidP="0036037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Exhibit transparency,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accountability</w:t>
            </w:r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and act responsibly in the use of Church resources</w:t>
            </w:r>
          </w:p>
          <w:p w14:paraId="76A92A53" w14:textId="77777777" w:rsidR="0036037B" w:rsidRPr="008E744F" w:rsidRDefault="0036037B" w:rsidP="0036037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Provide professional and competent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service</w:t>
            </w:r>
            <w:proofErr w:type="gramEnd"/>
          </w:p>
          <w:p w14:paraId="52C9B6A0" w14:textId="77777777" w:rsidR="0036037B" w:rsidRPr="001C0013" w:rsidRDefault="0036037B" w:rsidP="0036037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Comply with relevant legislation and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directives</w:t>
            </w:r>
            <w:proofErr w:type="gramEnd"/>
          </w:p>
          <w:p w14:paraId="1F6FF75C" w14:textId="77777777" w:rsidR="0036037B" w:rsidRPr="001C0013" w:rsidRDefault="001C0013" w:rsidP="0036037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Be mindful of privacy principles and manage information accordingly</w:t>
            </w:r>
          </w:p>
        </w:tc>
      </w:tr>
      <w:tr w:rsidR="005301B5" w:rsidRPr="00800794" w14:paraId="20B2E222" w14:textId="77777777" w:rsidTr="004A2CE9">
        <w:trPr>
          <w:cantSplit/>
          <w:trHeight w:val="340"/>
        </w:trPr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14:paraId="2C66A119" w14:textId="7BAA197E" w:rsidR="005301B5" w:rsidRPr="00FD38A3" w:rsidRDefault="005301B5" w:rsidP="005301B5">
            <w:pPr>
              <w:tabs>
                <w:tab w:val="left" w:pos="120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Position Description </w:t>
            </w:r>
            <w:r w:rsidRPr="00800794">
              <w:rPr>
                <w:rFonts w:ascii="Century Gothic" w:hAnsi="Century Gothic" w:cstheme="minorHAnsi"/>
                <w:b/>
                <w:sz w:val="20"/>
                <w:szCs w:val="20"/>
              </w:rPr>
              <w:t>Last Reviewed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              </w:t>
            </w:r>
            <w:r w:rsidRPr="00800794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14:paraId="5983647D" w14:textId="47A0F973" w:rsidR="005301B5" w:rsidRPr="00FD38A3" w:rsidRDefault="005301B5" w:rsidP="005301B5">
            <w:pPr>
              <w:tabs>
                <w:tab w:val="left" w:pos="120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800794">
              <w:rPr>
                <w:rFonts w:ascii="Century Gothic" w:hAnsi="Century Gothic" w:cstheme="minorHAnsi"/>
                <w:b/>
                <w:sz w:val="20"/>
                <w:szCs w:val="20"/>
              </w:rPr>
              <w:t>Next Review is due on</w:t>
            </w:r>
          </w:p>
        </w:tc>
      </w:tr>
      <w:tr w:rsidR="005301B5" w:rsidRPr="00800794" w14:paraId="0FDAD25E" w14:textId="77777777" w:rsidTr="004A2CE9">
        <w:trPr>
          <w:cantSplit/>
          <w:trHeight w:val="340"/>
        </w:trPr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14:paraId="3229B52D" w14:textId="561FF509" w:rsidR="005301B5" w:rsidRPr="005301B5" w:rsidRDefault="005301B5" w:rsidP="005301B5">
            <w:pPr>
              <w:tabs>
                <w:tab w:val="left" w:pos="120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301B5">
              <w:rPr>
                <w:rFonts w:ascii="Century Gothic" w:hAnsi="Century Gothic" w:cstheme="minorHAnsi"/>
                <w:bCs/>
                <w:sz w:val="20"/>
                <w:szCs w:val="20"/>
              </w:rPr>
              <w:t>October 2023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14:paraId="051849FB" w14:textId="5EC57891" w:rsidR="005301B5" w:rsidRPr="005301B5" w:rsidRDefault="005301B5" w:rsidP="005301B5">
            <w:pPr>
              <w:tabs>
                <w:tab w:val="left" w:pos="1200"/>
              </w:tabs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301B5">
              <w:rPr>
                <w:rFonts w:ascii="Century Gothic" w:hAnsi="Century Gothic" w:cstheme="minorHAnsi"/>
                <w:bCs/>
                <w:sz w:val="20"/>
                <w:szCs w:val="20"/>
              </w:rPr>
              <w:t>October 2024</w:t>
            </w:r>
          </w:p>
        </w:tc>
      </w:tr>
      <w:bookmarkEnd w:id="0"/>
    </w:tbl>
    <w:p w14:paraId="0999FA36" w14:textId="77777777" w:rsidR="009A2077" w:rsidRPr="00800794" w:rsidRDefault="009A2077" w:rsidP="00BE6D8C">
      <w:pPr>
        <w:tabs>
          <w:tab w:val="left" w:pos="2835"/>
        </w:tabs>
        <w:spacing w:before="60" w:after="60"/>
        <w:rPr>
          <w:rFonts w:ascii="Century Gothic" w:hAnsi="Century Gothic" w:cs="Arial"/>
          <w:sz w:val="20"/>
          <w:szCs w:val="20"/>
        </w:rPr>
      </w:pPr>
    </w:p>
    <w:sectPr w:rsidR="009A2077" w:rsidRPr="00800794" w:rsidSect="0036037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304" w:bottom="1247" w:left="1304" w:header="62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1B1B" w14:textId="77777777" w:rsidR="00B66FB6" w:rsidRDefault="00B66FB6">
      <w:r>
        <w:separator/>
      </w:r>
    </w:p>
  </w:endnote>
  <w:endnote w:type="continuationSeparator" w:id="0">
    <w:p w14:paraId="05D61C4F" w14:textId="77777777" w:rsidR="00B66FB6" w:rsidRDefault="00B6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15FF" w14:textId="77777777" w:rsidR="009F1B4B" w:rsidRDefault="009F1B4B" w:rsidP="003C3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88EDC" w14:textId="77777777" w:rsidR="009F1B4B" w:rsidRDefault="009F1B4B" w:rsidP="004A0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F52D" w14:textId="77777777" w:rsidR="009F1B4B" w:rsidRPr="00B337D1" w:rsidRDefault="009F1B4B" w:rsidP="00324A7E">
    <w:pPr>
      <w:pStyle w:val="Footer"/>
      <w:framePr w:wrap="around" w:vAnchor="text" w:hAnchor="page" w:x="1006" w:y="16"/>
      <w:rPr>
        <w:rStyle w:val="PageNumber"/>
        <w:rFonts w:ascii="Century Gothic" w:hAnsi="Century Gothic" w:cs="Arial"/>
      </w:rPr>
    </w:pPr>
    <w:r w:rsidRPr="00B337D1">
      <w:rPr>
        <w:rStyle w:val="PageNumber"/>
        <w:rFonts w:ascii="Century Gothic" w:hAnsi="Century Gothic" w:cs="Arial"/>
      </w:rPr>
      <w:fldChar w:fldCharType="begin"/>
    </w:r>
    <w:r w:rsidRPr="00B337D1">
      <w:rPr>
        <w:rStyle w:val="PageNumber"/>
        <w:rFonts w:ascii="Century Gothic" w:hAnsi="Century Gothic" w:cs="Arial"/>
      </w:rPr>
      <w:instrText xml:space="preserve">PAGE  </w:instrText>
    </w:r>
    <w:r w:rsidRPr="00B337D1">
      <w:rPr>
        <w:rStyle w:val="PageNumber"/>
        <w:rFonts w:ascii="Century Gothic" w:hAnsi="Century Gothic" w:cs="Arial"/>
      </w:rPr>
      <w:fldChar w:fldCharType="separate"/>
    </w:r>
    <w:r w:rsidR="00A17D2F">
      <w:rPr>
        <w:rStyle w:val="PageNumber"/>
        <w:rFonts w:ascii="Century Gothic" w:hAnsi="Century Gothic" w:cs="Arial"/>
        <w:noProof/>
      </w:rPr>
      <w:t>2</w:t>
    </w:r>
    <w:r w:rsidRPr="00B337D1">
      <w:rPr>
        <w:rStyle w:val="PageNumber"/>
        <w:rFonts w:ascii="Century Gothic" w:hAnsi="Century Gothic" w:cs="Arial"/>
      </w:rPr>
      <w:fldChar w:fldCharType="end"/>
    </w:r>
  </w:p>
  <w:p w14:paraId="69D7BD99" w14:textId="77777777" w:rsidR="009F1B4B" w:rsidRPr="00FD38A3" w:rsidRDefault="0036037B" w:rsidP="0036037B">
    <w:pPr>
      <w:pStyle w:val="Footer"/>
      <w:tabs>
        <w:tab w:val="clear" w:pos="4153"/>
        <w:tab w:val="clear" w:pos="8306"/>
        <w:tab w:val="left" w:pos="6067"/>
        <w:tab w:val="left" w:pos="7637"/>
      </w:tabs>
      <w:spacing w:before="360"/>
      <w:ind w:right="36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DC6C" w14:textId="77777777" w:rsidR="00BF7860" w:rsidRDefault="00BF7860" w:rsidP="005C0C5D">
    <w:pPr>
      <w:pStyle w:val="Footer"/>
      <w:spacing w:befor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FD15" w14:textId="77777777" w:rsidR="00B66FB6" w:rsidRDefault="00B66FB6">
      <w:r>
        <w:separator/>
      </w:r>
    </w:p>
  </w:footnote>
  <w:footnote w:type="continuationSeparator" w:id="0">
    <w:p w14:paraId="4F1F5EF3" w14:textId="77777777" w:rsidR="00B66FB6" w:rsidRDefault="00B6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BEDC" w14:textId="77777777" w:rsidR="00324A7E" w:rsidRDefault="00324A7E" w:rsidP="00BF7860">
    <w:pPr>
      <w:pStyle w:val="Header"/>
      <w:spacing w:after="1680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3BC9720" wp14:editId="04FE8A5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3360" cy="1065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_Letterhead-0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6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2A4C" w14:textId="77777777" w:rsidR="009F1B4B" w:rsidRPr="00372E66" w:rsidRDefault="00372E66" w:rsidP="00372E6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0E95D5" wp14:editId="2E96DEE0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7533360" cy="1065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_Letterhead-0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6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3184D01"/>
    <w:multiLevelType w:val="hybridMultilevel"/>
    <w:tmpl w:val="B502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CD2"/>
    <w:multiLevelType w:val="multilevel"/>
    <w:tmpl w:val="1602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9277C6"/>
    <w:multiLevelType w:val="hybridMultilevel"/>
    <w:tmpl w:val="9DD6B0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91F"/>
    <w:multiLevelType w:val="hybridMultilevel"/>
    <w:tmpl w:val="520AB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1906"/>
    <w:multiLevelType w:val="hybridMultilevel"/>
    <w:tmpl w:val="5404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25B"/>
    <w:multiLevelType w:val="hybridMultilevel"/>
    <w:tmpl w:val="D940E468"/>
    <w:lvl w:ilvl="0" w:tplc="ECC86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81215"/>
    <w:multiLevelType w:val="hybridMultilevel"/>
    <w:tmpl w:val="CA84BE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A5858"/>
    <w:multiLevelType w:val="hybridMultilevel"/>
    <w:tmpl w:val="DD9AF3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FD7"/>
    <w:multiLevelType w:val="hybridMultilevel"/>
    <w:tmpl w:val="462214BA"/>
    <w:lvl w:ilvl="0" w:tplc="ECC86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273272"/>
    <w:multiLevelType w:val="hybridMultilevel"/>
    <w:tmpl w:val="1718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63E5D"/>
    <w:multiLevelType w:val="hybridMultilevel"/>
    <w:tmpl w:val="950A2BF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30E75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D93D11"/>
    <w:multiLevelType w:val="hybridMultilevel"/>
    <w:tmpl w:val="0936D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96B30"/>
    <w:multiLevelType w:val="hybridMultilevel"/>
    <w:tmpl w:val="E7DEDB5C"/>
    <w:lvl w:ilvl="0" w:tplc="0C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E41D3"/>
    <w:multiLevelType w:val="hybridMultilevel"/>
    <w:tmpl w:val="FC6093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12FB"/>
    <w:multiLevelType w:val="hybridMultilevel"/>
    <w:tmpl w:val="05A4D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E6263"/>
    <w:multiLevelType w:val="hybridMultilevel"/>
    <w:tmpl w:val="3B5C8606"/>
    <w:lvl w:ilvl="0" w:tplc="ECC86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539C5"/>
    <w:multiLevelType w:val="hybridMultilevel"/>
    <w:tmpl w:val="0D44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954"/>
    <w:multiLevelType w:val="hybridMultilevel"/>
    <w:tmpl w:val="C7C09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5723F"/>
    <w:multiLevelType w:val="hybridMultilevel"/>
    <w:tmpl w:val="43021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D5FF7"/>
    <w:multiLevelType w:val="hybridMultilevel"/>
    <w:tmpl w:val="B37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3A43"/>
    <w:multiLevelType w:val="hybridMultilevel"/>
    <w:tmpl w:val="9D9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7B1C"/>
    <w:multiLevelType w:val="hybridMultilevel"/>
    <w:tmpl w:val="5324F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F3FAA"/>
    <w:multiLevelType w:val="hybridMultilevel"/>
    <w:tmpl w:val="3DF8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4148"/>
    <w:multiLevelType w:val="hybridMultilevel"/>
    <w:tmpl w:val="30E2C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64427"/>
    <w:multiLevelType w:val="hybridMultilevel"/>
    <w:tmpl w:val="9F6C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2717"/>
    <w:multiLevelType w:val="hybridMultilevel"/>
    <w:tmpl w:val="43CE807C"/>
    <w:lvl w:ilvl="0" w:tplc="FFFFFFFF">
      <w:start w:val="1"/>
      <w:numFmt w:val="bullet"/>
      <w:lvlText w:val="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BB3"/>
    <w:multiLevelType w:val="hybridMultilevel"/>
    <w:tmpl w:val="F1EECD8C"/>
    <w:lvl w:ilvl="0" w:tplc="E092BD58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F690C"/>
    <w:multiLevelType w:val="hybridMultilevel"/>
    <w:tmpl w:val="8348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72C9D"/>
    <w:multiLevelType w:val="hybridMultilevel"/>
    <w:tmpl w:val="AC664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677B4A"/>
    <w:multiLevelType w:val="hybridMultilevel"/>
    <w:tmpl w:val="58066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A7616"/>
    <w:multiLevelType w:val="hybridMultilevel"/>
    <w:tmpl w:val="D9DC4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D1DF8"/>
    <w:multiLevelType w:val="hybridMultilevel"/>
    <w:tmpl w:val="2FECE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C4399"/>
    <w:multiLevelType w:val="hybridMultilevel"/>
    <w:tmpl w:val="E8B8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F6773"/>
    <w:multiLevelType w:val="hybridMultilevel"/>
    <w:tmpl w:val="5DDC36EE"/>
    <w:lvl w:ilvl="0" w:tplc="ECC86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D03EDE"/>
    <w:multiLevelType w:val="hybridMultilevel"/>
    <w:tmpl w:val="28E2E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023552">
    <w:abstractNumId w:val="2"/>
  </w:num>
  <w:num w:numId="2" w16cid:durableId="5838148">
    <w:abstractNumId w:val="8"/>
  </w:num>
  <w:num w:numId="3" w16cid:durableId="433281277">
    <w:abstractNumId w:val="15"/>
  </w:num>
  <w:num w:numId="4" w16cid:durableId="133261092">
    <w:abstractNumId w:val="33"/>
  </w:num>
  <w:num w:numId="5" w16cid:durableId="1314409103">
    <w:abstractNumId w:val="5"/>
  </w:num>
  <w:num w:numId="6" w16cid:durableId="167794456">
    <w:abstractNumId w:val="28"/>
  </w:num>
  <w:num w:numId="7" w16cid:durableId="2123456399">
    <w:abstractNumId w:val="10"/>
  </w:num>
  <w:num w:numId="8" w16cid:durableId="1951476177">
    <w:abstractNumId w:val="19"/>
  </w:num>
  <w:num w:numId="9" w16cid:durableId="314069308">
    <w:abstractNumId w:val="16"/>
  </w:num>
  <w:num w:numId="10" w16cid:durableId="2046130080">
    <w:abstractNumId w:val="9"/>
  </w:num>
  <w:num w:numId="11" w16cid:durableId="1356149162">
    <w:abstractNumId w:val="1"/>
  </w:num>
  <w:num w:numId="12" w16cid:durableId="1969891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574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221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1200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1562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186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1410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2893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7195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0915420">
    <w:abstractNumId w:val="25"/>
  </w:num>
  <w:num w:numId="22" w16cid:durableId="1767770375">
    <w:abstractNumId w:val="20"/>
  </w:num>
  <w:num w:numId="23" w16cid:durableId="109134302">
    <w:abstractNumId w:val="27"/>
  </w:num>
  <w:num w:numId="24" w16cid:durableId="806356178">
    <w:abstractNumId w:val="31"/>
  </w:num>
  <w:num w:numId="25" w16cid:durableId="450562686">
    <w:abstractNumId w:val="29"/>
  </w:num>
  <w:num w:numId="26" w16cid:durableId="1766920300">
    <w:abstractNumId w:val="11"/>
  </w:num>
  <w:num w:numId="27" w16cid:durableId="141000580">
    <w:abstractNumId w:val="6"/>
  </w:num>
  <w:num w:numId="28" w16cid:durableId="2141991627">
    <w:abstractNumId w:val="26"/>
  </w:num>
  <w:num w:numId="29" w16cid:durableId="242765372">
    <w:abstractNumId w:val="13"/>
  </w:num>
  <w:num w:numId="30" w16cid:durableId="1658072522">
    <w:abstractNumId w:val="7"/>
  </w:num>
  <w:num w:numId="31" w16cid:durableId="1193031810">
    <w:abstractNumId w:val="22"/>
  </w:num>
  <w:num w:numId="32" w16cid:durableId="1585065035">
    <w:abstractNumId w:val="14"/>
  </w:num>
  <w:num w:numId="33" w16cid:durableId="299699885">
    <w:abstractNumId w:val="30"/>
  </w:num>
  <w:num w:numId="34" w16cid:durableId="1855993904">
    <w:abstractNumId w:val="21"/>
  </w:num>
  <w:num w:numId="35" w16cid:durableId="1770664028">
    <w:abstractNumId w:val="23"/>
  </w:num>
  <w:num w:numId="36" w16cid:durableId="1442804108">
    <w:abstractNumId w:val="3"/>
  </w:num>
  <w:num w:numId="37" w16cid:durableId="148444292">
    <w:abstractNumId w:val="18"/>
  </w:num>
  <w:num w:numId="38" w16cid:durableId="1382092093">
    <w:abstractNumId w:val="17"/>
  </w:num>
  <w:num w:numId="39" w16cid:durableId="1948925674">
    <w:abstractNumId w:val="34"/>
  </w:num>
  <w:num w:numId="40" w16cid:durableId="837578697">
    <w:abstractNumId w:val="12"/>
  </w:num>
  <w:num w:numId="41" w16cid:durableId="2135173361">
    <w:abstractNumId w:val="32"/>
  </w:num>
  <w:num w:numId="42" w16cid:durableId="478962241">
    <w:abstractNumId w:val="4"/>
  </w:num>
  <w:num w:numId="43" w16cid:durableId="2077243457">
    <w:abstractNumId w:val="24"/>
  </w:num>
  <w:num w:numId="44" w16cid:durableId="2640032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CC"/>
    <w:rsid w:val="00001CC9"/>
    <w:rsid w:val="00002A8C"/>
    <w:rsid w:val="00005B4E"/>
    <w:rsid w:val="0000684B"/>
    <w:rsid w:val="00006B0D"/>
    <w:rsid w:val="000078A0"/>
    <w:rsid w:val="00020404"/>
    <w:rsid w:val="000209F7"/>
    <w:rsid w:val="0002341A"/>
    <w:rsid w:val="0002387C"/>
    <w:rsid w:val="00023AC5"/>
    <w:rsid w:val="00024137"/>
    <w:rsid w:val="00025745"/>
    <w:rsid w:val="00037083"/>
    <w:rsid w:val="000378E9"/>
    <w:rsid w:val="00042B59"/>
    <w:rsid w:val="00044660"/>
    <w:rsid w:val="000466A4"/>
    <w:rsid w:val="00047497"/>
    <w:rsid w:val="00052B8C"/>
    <w:rsid w:val="00054834"/>
    <w:rsid w:val="00055E7D"/>
    <w:rsid w:val="00060B97"/>
    <w:rsid w:val="00062D8E"/>
    <w:rsid w:val="000664A5"/>
    <w:rsid w:val="000727DA"/>
    <w:rsid w:val="000851E9"/>
    <w:rsid w:val="0009071D"/>
    <w:rsid w:val="00092EBF"/>
    <w:rsid w:val="00096792"/>
    <w:rsid w:val="000A2359"/>
    <w:rsid w:val="000A5637"/>
    <w:rsid w:val="000B2E2A"/>
    <w:rsid w:val="000B37CB"/>
    <w:rsid w:val="000B75A5"/>
    <w:rsid w:val="000C0738"/>
    <w:rsid w:val="000C3CC2"/>
    <w:rsid w:val="000C444E"/>
    <w:rsid w:val="000E5875"/>
    <w:rsid w:val="000E65D8"/>
    <w:rsid w:val="0010135F"/>
    <w:rsid w:val="00103696"/>
    <w:rsid w:val="00105A73"/>
    <w:rsid w:val="0011368E"/>
    <w:rsid w:val="00125F04"/>
    <w:rsid w:val="0013298A"/>
    <w:rsid w:val="0013464C"/>
    <w:rsid w:val="00134D59"/>
    <w:rsid w:val="00137890"/>
    <w:rsid w:val="00151338"/>
    <w:rsid w:val="001601F5"/>
    <w:rsid w:val="00161626"/>
    <w:rsid w:val="00162964"/>
    <w:rsid w:val="00164065"/>
    <w:rsid w:val="001700E6"/>
    <w:rsid w:val="00174927"/>
    <w:rsid w:val="00181D63"/>
    <w:rsid w:val="00181DE8"/>
    <w:rsid w:val="0018352B"/>
    <w:rsid w:val="0018727E"/>
    <w:rsid w:val="001924C9"/>
    <w:rsid w:val="00195724"/>
    <w:rsid w:val="0019674A"/>
    <w:rsid w:val="0019740A"/>
    <w:rsid w:val="001A46EC"/>
    <w:rsid w:val="001A55D2"/>
    <w:rsid w:val="001B2A24"/>
    <w:rsid w:val="001B44D4"/>
    <w:rsid w:val="001B542D"/>
    <w:rsid w:val="001B68BE"/>
    <w:rsid w:val="001C0013"/>
    <w:rsid w:val="001C5EB4"/>
    <w:rsid w:val="001C7BD4"/>
    <w:rsid w:val="001C7C51"/>
    <w:rsid w:val="001D2203"/>
    <w:rsid w:val="001D59D9"/>
    <w:rsid w:val="001E15B2"/>
    <w:rsid w:val="001E50B2"/>
    <w:rsid w:val="001F3D3D"/>
    <w:rsid w:val="001F4F8A"/>
    <w:rsid w:val="0020038C"/>
    <w:rsid w:val="00200ABE"/>
    <w:rsid w:val="00204C0D"/>
    <w:rsid w:val="002064CA"/>
    <w:rsid w:val="00207A5B"/>
    <w:rsid w:val="002121BC"/>
    <w:rsid w:val="00214F55"/>
    <w:rsid w:val="0021601E"/>
    <w:rsid w:val="002164E9"/>
    <w:rsid w:val="002253BB"/>
    <w:rsid w:val="00227540"/>
    <w:rsid w:val="002323FD"/>
    <w:rsid w:val="00232DD1"/>
    <w:rsid w:val="0023314C"/>
    <w:rsid w:val="002350E5"/>
    <w:rsid w:val="002372FE"/>
    <w:rsid w:val="002379DE"/>
    <w:rsid w:val="00241418"/>
    <w:rsid w:val="002436AA"/>
    <w:rsid w:val="00255633"/>
    <w:rsid w:val="00273D6A"/>
    <w:rsid w:val="00275E0A"/>
    <w:rsid w:val="0027749F"/>
    <w:rsid w:val="002834EF"/>
    <w:rsid w:val="0028514B"/>
    <w:rsid w:val="0028584B"/>
    <w:rsid w:val="0029241F"/>
    <w:rsid w:val="00292905"/>
    <w:rsid w:val="00295285"/>
    <w:rsid w:val="00296831"/>
    <w:rsid w:val="002A27BC"/>
    <w:rsid w:val="002A43B1"/>
    <w:rsid w:val="002A5CE6"/>
    <w:rsid w:val="002B1D2A"/>
    <w:rsid w:val="002B3B5E"/>
    <w:rsid w:val="002B686F"/>
    <w:rsid w:val="002D5A1D"/>
    <w:rsid w:val="002D7AEB"/>
    <w:rsid w:val="002E05D9"/>
    <w:rsid w:val="002E3346"/>
    <w:rsid w:val="002F1130"/>
    <w:rsid w:val="002F74BF"/>
    <w:rsid w:val="00305D37"/>
    <w:rsid w:val="00306F95"/>
    <w:rsid w:val="003074BA"/>
    <w:rsid w:val="00313371"/>
    <w:rsid w:val="0031383F"/>
    <w:rsid w:val="00320D22"/>
    <w:rsid w:val="00322FDE"/>
    <w:rsid w:val="00324A7E"/>
    <w:rsid w:val="00333A4C"/>
    <w:rsid w:val="00341081"/>
    <w:rsid w:val="00341185"/>
    <w:rsid w:val="0034206D"/>
    <w:rsid w:val="003460DC"/>
    <w:rsid w:val="00351474"/>
    <w:rsid w:val="00354671"/>
    <w:rsid w:val="003548D7"/>
    <w:rsid w:val="003558EC"/>
    <w:rsid w:val="0036037B"/>
    <w:rsid w:val="00366822"/>
    <w:rsid w:val="00370C65"/>
    <w:rsid w:val="00372E66"/>
    <w:rsid w:val="003735B3"/>
    <w:rsid w:val="003737AE"/>
    <w:rsid w:val="00373B7E"/>
    <w:rsid w:val="00375550"/>
    <w:rsid w:val="00382983"/>
    <w:rsid w:val="0038434C"/>
    <w:rsid w:val="00387746"/>
    <w:rsid w:val="00394B2B"/>
    <w:rsid w:val="00394E93"/>
    <w:rsid w:val="003A6981"/>
    <w:rsid w:val="003B0642"/>
    <w:rsid w:val="003C3849"/>
    <w:rsid w:val="003D4285"/>
    <w:rsid w:val="003D4927"/>
    <w:rsid w:val="003D627E"/>
    <w:rsid w:val="003E0362"/>
    <w:rsid w:val="003E1F41"/>
    <w:rsid w:val="003E4D49"/>
    <w:rsid w:val="003E67F0"/>
    <w:rsid w:val="003F267B"/>
    <w:rsid w:val="003F49A6"/>
    <w:rsid w:val="003F6964"/>
    <w:rsid w:val="003F7A25"/>
    <w:rsid w:val="00400F5A"/>
    <w:rsid w:val="004037DD"/>
    <w:rsid w:val="00403B65"/>
    <w:rsid w:val="0040401A"/>
    <w:rsid w:val="00405EBC"/>
    <w:rsid w:val="004110EE"/>
    <w:rsid w:val="004136AA"/>
    <w:rsid w:val="004246F1"/>
    <w:rsid w:val="00435DE4"/>
    <w:rsid w:val="004412AF"/>
    <w:rsid w:val="00442D48"/>
    <w:rsid w:val="004447CE"/>
    <w:rsid w:val="00447C0A"/>
    <w:rsid w:val="00450C2E"/>
    <w:rsid w:val="00452352"/>
    <w:rsid w:val="004553C5"/>
    <w:rsid w:val="00463B1B"/>
    <w:rsid w:val="0046411B"/>
    <w:rsid w:val="0047189A"/>
    <w:rsid w:val="00474BFB"/>
    <w:rsid w:val="00477008"/>
    <w:rsid w:val="0048566B"/>
    <w:rsid w:val="004978CF"/>
    <w:rsid w:val="004A0230"/>
    <w:rsid w:val="004A605A"/>
    <w:rsid w:val="004B1597"/>
    <w:rsid w:val="004B6344"/>
    <w:rsid w:val="004C61B5"/>
    <w:rsid w:val="004C70E7"/>
    <w:rsid w:val="004D5D7D"/>
    <w:rsid w:val="004D6F1E"/>
    <w:rsid w:val="004E0806"/>
    <w:rsid w:val="004E5290"/>
    <w:rsid w:val="004E643C"/>
    <w:rsid w:val="004E77AB"/>
    <w:rsid w:val="004F01F5"/>
    <w:rsid w:val="004F6A86"/>
    <w:rsid w:val="004F7920"/>
    <w:rsid w:val="00507390"/>
    <w:rsid w:val="00514DB8"/>
    <w:rsid w:val="0052744D"/>
    <w:rsid w:val="005301B5"/>
    <w:rsid w:val="00540864"/>
    <w:rsid w:val="00542083"/>
    <w:rsid w:val="00551B96"/>
    <w:rsid w:val="00557095"/>
    <w:rsid w:val="00564754"/>
    <w:rsid w:val="00573BB7"/>
    <w:rsid w:val="00577A28"/>
    <w:rsid w:val="0058643F"/>
    <w:rsid w:val="00592E84"/>
    <w:rsid w:val="00595A9D"/>
    <w:rsid w:val="00596D1B"/>
    <w:rsid w:val="005975CE"/>
    <w:rsid w:val="005A17A1"/>
    <w:rsid w:val="005A36E5"/>
    <w:rsid w:val="005A6AD1"/>
    <w:rsid w:val="005B16FB"/>
    <w:rsid w:val="005B7C93"/>
    <w:rsid w:val="005B7DD5"/>
    <w:rsid w:val="005C0C5D"/>
    <w:rsid w:val="005C4311"/>
    <w:rsid w:val="005D6FC6"/>
    <w:rsid w:val="005E5556"/>
    <w:rsid w:val="005F240B"/>
    <w:rsid w:val="006005A7"/>
    <w:rsid w:val="00600F58"/>
    <w:rsid w:val="00601B31"/>
    <w:rsid w:val="00601BFE"/>
    <w:rsid w:val="006101E6"/>
    <w:rsid w:val="0061048F"/>
    <w:rsid w:val="006108F1"/>
    <w:rsid w:val="00626B57"/>
    <w:rsid w:val="0062773C"/>
    <w:rsid w:val="0063227A"/>
    <w:rsid w:val="00637B6E"/>
    <w:rsid w:val="006415DE"/>
    <w:rsid w:val="00647A07"/>
    <w:rsid w:val="0066440A"/>
    <w:rsid w:val="00664C19"/>
    <w:rsid w:val="00665E74"/>
    <w:rsid w:val="006668F5"/>
    <w:rsid w:val="00666B36"/>
    <w:rsid w:val="00670233"/>
    <w:rsid w:val="00673CFD"/>
    <w:rsid w:val="00677D03"/>
    <w:rsid w:val="00691464"/>
    <w:rsid w:val="00693028"/>
    <w:rsid w:val="006B0452"/>
    <w:rsid w:val="006B2F4D"/>
    <w:rsid w:val="006B6B8A"/>
    <w:rsid w:val="006B6F1D"/>
    <w:rsid w:val="006B7040"/>
    <w:rsid w:val="006B74B2"/>
    <w:rsid w:val="006C0327"/>
    <w:rsid w:val="006C1D05"/>
    <w:rsid w:val="006C337E"/>
    <w:rsid w:val="006D34BF"/>
    <w:rsid w:val="006D58E6"/>
    <w:rsid w:val="006E6B6B"/>
    <w:rsid w:val="006F062A"/>
    <w:rsid w:val="006F0E7F"/>
    <w:rsid w:val="006F3D30"/>
    <w:rsid w:val="006F507F"/>
    <w:rsid w:val="007040FA"/>
    <w:rsid w:val="00711DD6"/>
    <w:rsid w:val="00720B14"/>
    <w:rsid w:val="00721D38"/>
    <w:rsid w:val="00725244"/>
    <w:rsid w:val="007271C5"/>
    <w:rsid w:val="00730CF2"/>
    <w:rsid w:val="007318EF"/>
    <w:rsid w:val="0074524A"/>
    <w:rsid w:val="00747CC5"/>
    <w:rsid w:val="00751C94"/>
    <w:rsid w:val="007601A1"/>
    <w:rsid w:val="0076606B"/>
    <w:rsid w:val="007747B6"/>
    <w:rsid w:val="007811BF"/>
    <w:rsid w:val="007866ED"/>
    <w:rsid w:val="0078785C"/>
    <w:rsid w:val="007976B4"/>
    <w:rsid w:val="007A3409"/>
    <w:rsid w:val="007B042E"/>
    <w:rsid w:val="007B2E0D"/>
    <w:rsid w:val="007B4F79"/>
    <w:rsid w:val="007B7DBF"/>
    <w:rsid w:val="007D2110"/>
    <w:rsid w:val="007D4C8F"/>
    <w:rsid w:val="007D56F9"/>
    <w:rsid w:val="007D601A"/>
    <w:rsid w:val="007D6B49"/>
    <w:rsid w:val="007D7AFF"/>
    <w:rsid w:val="007E4735"/>
    <w:rsid w:val="007E675A"/>
    <w:rsid w:val="007F1A58"/>
    <w:rsid w:val="007F604F"/>
    <w:rsid w:val="007F6730"/>
    <w:rsid w:val="00800059"/>
    <w:rsid w:val="00800794"/>
    <w:rsid w:val="00802DB9"/>
    <w:rsid w:val="0080477A"/>
    <w:rsid w:val="00805A3D"/>
    <w:rsid w:val="008109B5"/>
    <w:rsid w:val="00823230"/>
    <w:rsid w:val="0082357A"/>
    <w:rsid w:val="00825288"/>
    <w:rsid w:val="008267B4"/>
    <w:rsid w:val="008271D1"/>
    <w:rsid w:val="0083517C"/>
    <w:rsid w:val="00836DB2"/>
    <w:rsid w:val="008405C7"/>
    <w:rsid w:val="00844C05"/>
    <w:rsid w:val="00845BEF"/>
    <w:rsid w:val="00854E28"/>
    <w:rsid w:val="00856DA7"/>
    <w:rsid w:val="00860200"/>
    <w:rsid w:val="00865693"/>
    <w:rsid w:val="00870A48"/>
    <w:rsid w:val="00873E16"/>
    <w:rsid w:val="008761F5"/>
    <w:rsid w:val="00877C2C"/>
    <w:rsid w:val="00896C72"/>
    <w:rsid w:val="008A1FA3"/>
    <w:rsid w:val="008B1DA8"/>
    <w:rsid w:val="008B5B7B"/>
    <w:rsid w:val="008B69AC"/>
    <w:rsid w:val="008C12D3"/>
    <w:rsid w:val="008C57D2"/>
    <w:rsid w:val="008D5404"/>
    <w:rsid w:val="008E10AE"/>
    <w:rsid w:val="008E744F"/>
    <w:rsid w:val="008F493C"/>
    <w:rsid w:val="00906442"/>
    <w:rsid w:val="009148D0"/>
    <w:rsid w:val="00934848"/>
    <w:rsid w:val="009357CF"/>
    <w:rsid w:val="00936158"/>
    <w:rsid w:val="00941228"/>
    <w:rsid w:val="00957BF0"/>
    <w:rsid w:val="009654F4"/>
    <w:rsid w:val="00971571"/>
    <w:rsid w:val="0097423E"/>
    <w:rsid w:val="00975433"/>
    <w:rsid w:val="00975D61"/>
    <w:rsid w:val="00977A58"/>
    <w:rsid w:val="0098008F"/>
    <w:rsid w:val="0098073B"/>
    <w:rsid w:val="00981E80"/>
    <w:rsid w:val="00982BBE"/>
    <w:rsid w:val="009940F9"/>
    <w:rsid w:val="00997FCB"/>
    <w:rsid w:val="009A2077"/>
    <w:rsid w:val="009A3FCD"/>
    <w:rsid w:val="009A5B6D"/>
    <w:rsid w:val="009B3F11"/>
    <w:rsid w:val="009B7D36"/>
    <w:rsid w:val="009D15C3"/>
    <w:rsid w:val="009D5C2B"/>
    <w:rsid w:val="009E0748"/>
    <w:rsid w:val="009E07FF"/>
    <w:rsid w:val="009E2143"/>
    <w:rsid w:val="009E2EB9"/>
    <w:rsid w:val="009F0947"/>
    <w:rsid w:val="009F1B4B"/>
    <w:rsid w:val="009F59CA"/>
    <w:rsid w:val="00A003FA"/>
    <w:rsid w:val="00A008A7"/>
    <w:rsid w:val="00A07994"/>
    <w:rsid w:val="00A116A2"/>
    <w:rsid w:val="00A14844"/>
    <w:rsid w:val="00A17D2F"/>
    <w:rsid w:val="00A20188"/>
    <w:rsid w:val="00A2025E"/>
    <w:rsid w:val="00A22267"/>
    <w:rsid w:val="00A27714"/>
    <w:rsid w:val="00A27F49"/>
    <w:rsid w:val="00A30548"/>
    <w:rsid w:val="00A31047"/>
    <w:rsid w:val="00A36567"/>
    <w:rsid w:val="00A40234"/>
    <w:rsid w:val="00A45256"/>
    <w:rsid w:val="00A47D98"/>
    <w:rsid w:val="00A53537"/>
    <w:rsid w:val="00A53A4C"/>
    <w:rsid w:val="00A56303"/>
    <w:rsid w:val="00A658D6"/>
    <w:rsid w:val="00A742FF"/>
    <w:rsid w:val="00A747A0"/>
    <w:rsid w:val="00A76DD7"/>
    <w:rsid w:val="00A85BF1"/>
    <w:rsid w:val="00A929E6"/>
    <w:rsid w:val="00A92DDA"/>
    <w:rsid w:val="00A944CA"/>
    <w:rsid w:val="00A96F93"/>
    <w:rsid w:val="00A97A34"/>
    <w:rsid w:val="00A97C19"/>
    <w:rsid w:val="00AA1B0E"/>
    <w:rsid w:val="00AA72FD"/>
    <w:rsid w:val="00AA7466"/>
    <w:rsid w:val="00AA7675"/>
    <w:rsid w:val="00AB3A71"/>
    <w:rsid w:val="00AB720E"/>
    <w:rsid w:val="00AC6FBA"/>
    <w:rsid w:val="00AD5705"/>
    <w:rsid w:val="00AD5EEE"/>
    <w:rsid w:val="00AE2C91"/>
    <w:rsid w:val="00AE5356"/>
    <w:rsid w:val="00AF12F9"/>
    <w:rsid w:val="00AF55AD"/>
    <w:rsid w:val="00AF5CE9"/>
    <w:rsid w:val="00AF5E2C"/>
    <w:rsid w:val="00B148C3"/>
    <w:rsid w:val="00B24F3A"/>
    <w:rsid w:val="00B325C1"/>
    <w:rsid w:val="00B337D1"/>
    <w:rsid w:val="00B55B08"/>
    <w:rsid w:val="00B6174C"/>
    <w:rsid w:val="00B630A1"/>
    <w:rsid w:val="00B66FB6"/>
    <w:rsid w:val="00B72A22"/>
    <w:rsid w:val="00B76DA8"/>
    <w:rsid w:val="00BA7442"/>
    <w:rsid w:val="00BB2880"/>
    <w:rsid w:val="00BB6CD2"/>
    <w:rsid w:val="00BC0628"/>
    <w:rsid w:val="00BC12C8"/>
    <w:rsid w:val="00BC189A"/>
    <w:rsid w:val="00BD045E"/>
    <w:rsid w:val="00BD0B6A"/>
    <w:rsid w:val="00BD22C4"/>
    <w:rsid w:val="00BD4501"/>
    <w:rsid w:val="00BD6772"/>
    <w:rsid w:val="00BE49ED"/>
    <w:rsid w:val="00BE6969"/>
    <w:rsid w:val="00BE6D8C"/>
    <w:rsid w:val="00BE7908"/>
    <w:rsid w:val="00BF03CC"/>
    <w:rsid w:val="00BF4698"/>
    <w:rsid w:val="00BF7860"/>
    <w:rsid w:val="00C02AE5"/>
    <w:rsid w:val="00C16469"/>
    <w:rsid w:val="00C22D3E"/>
    <w:rsid w:val="00C236A5"/>
    <w:rsid w:val="00C249F5"/>
    <w:rsid w:val="00C3674A"/>
    <w:rsid w:val="00C41B8B"/>
    <w:rsid w:val="00C42D4C"/>
    <w:rsid w:val="00C448C3"/>
    <w:rsid w:val="00C45FB9"/>
    <w:rsid w:val="00C537E9"/>
    <w:rsid w:val="00C53952"/>
    <w:rsid w:val="00C61DBB"/>
    <w:rsid w:val="00C661D5"/>
    <w:rsid w:val="00C71397"/>
    <w:rsid w:val="00C76EC7"/>
    <w:rsid w:val="00C77A30"/>
    <w:rsid w:val="00C83479"/>
    <w:rsid w:val="00C84E15"/>
    <w:rsid w:val="00C97674"/>
    <w:rsid w:val="00CA3AFB"/>
    <w:rsid w:val="00CB0465"/>
    <w:rsid w:val="00CB28E3"/>
    <w:rsid w:val="00CB28E7"/>
    <w:rsid w:val="00CB5A88"/>
    <w:rsid w:val="00CC0C52"/>
    <w:rsid w:val="00CC1A32"/>
    <w:rsid w:val="00CC5A19"/>
    <w:rsid w:val="00CD2373"/>
    <w:rsid w:val="00CD2D17"/>
    <w:rsid w:val="00CE436B"/>
    <w:rsid w:val="00CE53E7"/>
    <w:rsid w:val="00CF25F5"/>
    <w:rsid w:val="00CF347C"/>
    <w:rsid w:val="00CF4032"/>
    <w:rsid w:val="00CF5B81"/>
    <w:rsid w:val="00D022FB"/>
    <w:rsid w:val="00D111A9"/>
    <w:rsid w:val="00D12CDC"/>
    <w:rsid w:val="00D14EC1"/>
    <w:rsid w:val="00D1504C"/>
    <w:rsid w:val="00D20140"/>
    <w:rsid w:val="00D261D5"/>
    <w:rsid w:val="00D269F0"/>
    <w:rsid w:val="00D31089"/>
    <w:rsid w:val="00D42CC6"/>
    <w:rsid w:val="00D47E2B"/>
    <w:rsid w:val="00D515ED"/>
    <w:rsid w:val="00D53008"/>
    <w:rsid w:val="00D54EAC"/>
    <w:rsid w:val="00D57AD4"/>
    <w:rsid w:val="00D60C49"/>
    <w:rsid w:val="00D6143C"/>
    <w:rsid w:val="00D63D45"/>
    <w:rsid w:val="00D65224"/>
    <w:rsid w:val="00D70F09"/>
    <w:rsid w:val="00D71EA9"/>
    <w:rsid w:val="00D76713"/>
    <w:rsid w:val="00D76955"/>
    <w:rsid w:val="00D820DE"/>
    <w:rsid w:val="00D824ED"/>
    <w:rsid w:val="00D84D43"/>
    <w:rsid w:val="00D92400"/>
    <w:rsid w:val="00D924D2"/>
    <w:rsid w:val="00D97824"/>
    <w:rsid w:val="00DA047C"/>
    <w:rsid w:val="00DA3D55"/>
    <w:rsid w:val="00DA7F65"/>
    <w:rsid w:val="00DB77F9"/>
    <w:rsid w:val="00DC12F1"/>
    <w:rsid w:val="00DC1E2B"/>
    <w:rsid w:val="00DC593A"/>
    <w:rsid w:val="00DE0251"/>
    <w:rsid w:val="00DE60AA"/>
    <w:rsid w:val="00DF2EE8"/>
    <w:rsid w:val="00DF7B8D"/>
    <w:rsid w:val="00DF7CE0"/>
    <w:rsid w:val="00E05633"/>
    <w:rsid w:val="00E128D9"/>
    <w:rsid w:val="00E13D00"/>
    <w:rsid w:val="00E15E4E"/>
    <w:rsid w:val="00E16085"/>
    <w:rsid w:val="00E2000B"/>
    <w:rsid w:val="00E220B4"/>
    <w:rsid w:val="00E37079"/>
    <w:rsid w:val="00E44025"/>
    <w:rsid w:val="00E46EE7"/>
    <w:rsid w:val="00E4786C"/>
    <w:rsid w:val="00E51663"/>
    <w:rsid w:val="00E54892"/>
    <w:rsid w:val="00E67B20"/>
    <w:rsid w:val="00E703B4"/>
    <w:rsid w:val="00E75922"/>
    <w:rsid w:val="00E80025"/>
    <w:rsid w:val="00E9063C"/>
    <w:rsid w:val="00E940C5"/>
    <w:rsid w:val="00EA1269"/>
    <w:rsid w:val="00EB1A5D"/>
    <w:rsid w:val="00EB1C01"/>
    <w:rsid w:val="00EC2FAF"/>
    <w:rsid w:val="00ED2362"/>
    <w:rsid w:val="00ED4802"/>
    <w:rsid w:val="00ED5749"/>
    <w:rsid w:val="00ED665A"/>
    <w:rsid w:val="00EE39FA"/>
    <w:rsid w:val="00EE5E81"/>
    <w:rsid w:val="00EE7793"/>
    <w:rsid w:val="00EF2FB4"/>
    <w:rsid w:val="00EF5DD6"/>
    <w:rsid w:val="00EF6155"/>
    <w:rsid w:val="00EF7155"/>
    <w:rsid w:val="00F02E44"/>
    <w:rsid w:val="00F055E5"/>
    <w:rsid w:val="00F10D93"/>
    <w:rsid w:val="00F21B93"/>
    <w:rsid w:val="00F22296"/>
    <w:rsid w:val="00F2628D"/>
    <w:rsid w:val="00F31CED"/>
    <w:rsid w:val="00F41945"/>
    <w:rsid w:val="00F50025"/>
    <w:rsid w:val="00F51541"/>
    <w:rsid w:val="00F55465"/>
    <w:rsid w:val="00F57B83"/>
    <w:rsid w:val="00F6051E"/>
    <w:rsid w:val="00F6261F"/>
    <w:rsid w:val="00F652B5"/>
    <w:rsid w:val="00F67D8E"/>
    <w:rsid w:val="00F762A5"/>
    <w:rsid w:val="00F77453"/>
    <w:rsid w:val="00F86189"/>
    <w:rsid w:val="00F8620C"/>
    <w:rsid w:val="00F86C57"/>
    <w:rsid w:val="00FA06B9"/>
    <w:rsid w:val="00FA47BE"/>
    <w:rsid w:val="00FA65D2"/>
    <w:rsid w:val="00FA6655"/>
    <w:rsid w:val="00FC527D"/>
    <w:rsid w:val="00FC5B2E"/>
    <w:rsid w:val="00FC7F0E"/>
    <w:rsid w:val="00FD38A3"/>
    <w:rsid w:val="00FD4A23"/>
    <w:rsid w:val="00FD7034"/>
    <w:rsid w:val="00FD7122"/>
    <w:rsid w:val="00FD7D65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771A1D8E"/>
  <w15:docId w15:val="{749AF28C-BAA6-4E5C-8CC2-A3839E3E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E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EBC"/>
    <w:pPr>
      <w:keepNext/>
      <w:jc w:val="center"/>
      <w:outlineLvl w:val="0"/>
    </w:pPr>
    <w:rPr>
      <w:rFonts w:ascii="Franklin Gothic Demi" w:hAnsi="Franklin Gothic Demi"/>
      <w:spacing w:val="5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EBC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EBC"/>
    <w:pPr>
      <w:keepNext/>
      <w:spacing w:before="60"/>
      <w:ind w:left="284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EBC"/>
    <w:pPr>
      <w:keepNext/>
      <w:spacing w:before="60" w:after="60"/>
      <w:jc w:val="right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EBC"/>
    <w:pPr>
      <w:keepNext/>
      <w:jc w:val="center"/>
      <w:outlineLvl w:val="4"/>
    </w:pPr>
    <w:rPr>
      <w:rFonts w:ascii="Franklin Gothic Demi" w:hAnsi="Franklin Gothic Demi"/>
      <w:i/>
      <w:iCs/>
      <w:spacing w:val="-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EBC"/>
    <w:pPr>
      <w:keepNext/>
      <w:spacing w:before="30" w:line="200" w:lineRule="exact"/>
      <w:jc w:val="center"/>
      <w:outlineLvl w:val="5"/>
    </w:pPr>
    <w:rPr>
      <w:rFonts w:ascii="Arial" w:hAnsi="Arial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42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A642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42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42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42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42C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405E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4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05E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42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05EB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05EBC"/>
    <w:pPr>
      <w:jc w:val="center"/>
    </w:pPr>
    <w:rPr>
      <w:rFonts w:ascii="Franklin Gothic Demi" w:hAnsi="Franklin Gothic Dem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42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05EBC"/>
    <w:pPr>
      <w:jc w:val="center"/>
    </w:pPr>
    <w:rPr>
      <w:rFonts w:ascii="Franklin Gothic Demi" w:hAnsi="Franklin Gothic Demi"/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642C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05EBC"/>
    <w:pPr>
      <w:spacing w:before="60" w:after="60"/>
      <w:ind w:left="284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64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05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2C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F51541"/>
    <w:pPr>
      <w:spacing w:before="100" w:beforeAutospacing="1" w:after="100" w:afterAutospacing="1"/>
      <w:ind w:left="75"/>
    </w:pPr>
    <w:rPr>
      <w:rFonts w:ascii="Verdana" w:hAnsi="Verdana"/>
      <w:sz w:val="16"/>
      <w:szCs w:val="16"/>
      <w:lang w:eastAsia="en-AU"/>
    </w:rPr>
  </w:style>
  <w:style w:type="table" w:styleId="TableGrid">
    <w:name w:val="Table Grid"/>
    <w:basedOn w:val="TableNormal"/>
    <w:uiPriority w:val="99"/>
    <w:rsid w:val="004C61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769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6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695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6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6955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460DC"/>
    <w:pPr>
      <w:ind w:left="720"/>
      <w:contextualSpacing/>
    </w:pPr>
  </w:style>
  <w:style w:type="paragraph" w:styleId="Revision">
    <w:name w:val="Revision"/>
    <w:hidden/>
    <w:uiPriority w:val="99"/>
    <w:semiHidden/>
    <w:rsid w:val="00BE6969"/>
    <w:rPr>
      <w:sz w:val="24"/>
      <w:szCs w:val="24"/>
      <w:lang w:eastAsia="en-US"/>
    </w:rPr>
  </w:style>
  <w:style w:type="paragraph" w:customStyle="1" w:styleId="Default">
    <w:name w:val="Default"/>
    <w:rsid w:val="00800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thornton.CCA-HQ.000\AppData\Local\Microsoft\Windows\Temporary%20Internet%20Files\Content.Outlook\H9MPSVCQ\Senior%20Facilitator%20-%20Accommodation%20P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Assignee xmlns="11e96430-4f70-484b-86d1-5bc716e92831" xsi:nil="true"/>
    <RecordAuthor xmlns="11e96430-4f70-484b-86d1-5bc716e92831" xsi:nil="true"/>
    <lcf76f155ced4ddcb4097134ff3c332f xmlns="579e3f67-5ba7-45ae-9184-a01461e99206">
      <Terms xmlns="http://schemas.microsoft.com/office/infopath/2007/PartnerControls"/>
    </lcf76f155ced4ddcb4097134ff3c332f>
    <RecordExternalReference xmlns="11e96430-4f70-484b-86d1-5bc716e92831" xsi:nil="true"/>
    <RecordAddressee xmlns="11e96430-4f70-484b-86d1-5bc716e92831" xsi:nil="true"/>
    <RecordNumber xmlns="11e96430-4f70-484b-86d1-5bc716e92831" xsi:nil="true"/>
    <SharedWithUsers xmlns="3616c002-3a87-4dd9-a8a2-cfe9d3f54908">
      <UserInfo>
        <DisplayName/>
        <AccountId xsi:nil="true"/>
        <AccountType/>
      </UserInfo>
    </SharedWithUsers>
    <MediaLengthInSeconds xmlns="579e3f67-5ba7-45ae-9184-a01461e992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f459966c-f634-436c-8c1b-a7a5bc0a367f" ContentTypeId="0x010100193D9FA074CDA74EBB85D6EB67B5E03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Form" ma:contentTypeID="0x010100193D9FA074CDA74EBB85D6EB67B5E03E00A8D4EECF14D6B545B05B198BA2271DB3" ma:contentTypeVersion="36" ma:contentTypeDescription="Document Content Type specifically designed to be used with Content Manager / SharePoint Integration." ma:contentTypeScope="" ma:versionID="1adb96781a38034132fe6620efe91af6">
  <xsd:schema xmlns:xsd="http://www.w3.org/2001/XMLSchema" xmlns:xs="http://www.w3.org/2001/XMLSchema" xmlns:p="http://schemas.microsoft.com/office/2006/metadata/properties" xmlns:ns2="11e96430-4f70-484b-86d1-5bc716e92831" xmlns:ns3="579e3f67-5ba7-45ae-9184-a01461e99206" xmlns:ns4="3616c002-3a87-4dd9-a8a2-cfe9d3f54908" targetNamespace="http://schemas.microsoft.com/office/2006/metadata/properties" ma:root="true" ma:fieldsID="1e6abaa03e8b1c72f78d6861cd0e6658" ns2:_="" ns3:_="" ns4:_="">
    <xsd:import namespace="11e96430-4f70-484b-86d1-5bc716e92831"/>
    <xsd:import namespace="579e3f67-5ba7-45ae-9184-a01461e99206"/>
    <xsd:import namespace="3616c002-3a87-4dd9-a8a2-cfe9d3f54908"/>
    <xsd:element name="properties">
      <xsd:complexType>
        <xsd:sequence>
          <xsd:element name="documentManagement">
            <xsd:complexType>
              <xsd:all>
                <xsd:element ref="ns2:RecordExternalReference" minOccurs="0"/>
                <xsd:element ref="ns2:RecordAssignee" minOccurs="0"/>
                <xsd:element ref="ns2:RecordAddressee" minOccurs="0"/>
                <xsd:element ref="ns2:RecordAuthor" minOccurs="0"/>
                <xsd:element ref="ns2:RecordNumber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430-4f70-484b-86d1-5bc716e92831" elementFormDefault="qualified">
    <xsd:import namespace="http://schemas.microsoft.com/office/2006/documentManagement/types"/>
    <xsd:import namespace="http://schemas.microsoft.com/office/infopath/2007/PartnerControls"/>
    <xsd:element name="RecordExternalReference" ma:index="8" nillable="true" ma:displayName="External ID" ma:internalName="RecordExternalReference">
      <xsd:simpleType>
        <xsd:restriction base="dms:Text"/>
      </xsd:simpleType>
    </xsd:element>
    <xsd:element name="RecordAssignee" ma:index="9" nillable="true" ma:displayName="Assignee" ma:internalName="RecordAssignee">
      <xsd:simpleType>
        <xsd:restriction base="dms:Note"/>
      </xsd:simpleType>
    </xsd:element>
    <xsd:element name="RecordAddressee" ma:index="10" nillable="true" ma:displayName="Addressee" ma:internalName="RecordAddressee">
      <xsd:simpleType>
        <xsd:restriction base="dms:Note"/>
      </xsd:simpleType>
    </xsd:element>
    <xsd:element name="RecordAuthor" ma:index="11" nillable="true" ma:displayName="Author" ma:internalName="RecordAuthor">
      <xsd:simpleType>
        <xsd:restriction base="dms:Note"/>
      </xsd:simpleType>
    </xsd:element>
    <xsd:element name="RecordNumber" ma:index="12" nillable="true" ma:displayName="Record Number" ma:internalName="Record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e3f67-5ba7-45ae-9184-a01461e9920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459966c-f634-436c-8c1b-a7a5bc0a3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6c002-3a87-4dd9-a8a2-cfe9d3f5490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10B2B-A0BC-477A-BA42-854B712900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616c002-3a87-4dd9-a8a2-cfe9d3f54908"/>
    <ds:schemaRef ds:uri="11e96430-4f70-484b-86d1-5bc716e92831"/>
    <ds:schemaRef ds:uri="579e3f67-5ba7-45ae-9184-a01461e992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5FA7FF-0306-4E06-B10C-14741BBD7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D666C-CAB4-4F8A-9F35-C6FBB7555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56F6C-7D44-4DEF-9263-6E1EA07864E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60C8423-6DA0-4729-8A9A-9BFCE7ADB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96430-4f70-484b-86d1-5bc716e92831"/>
    <ds:schemaRef ds:uri="579e3f67-5ba7-45ae-9184-a01461e99206"/>
    <ds:schemaRef ds:uri="3616c002-3a87-4dd9-a8a2-cfe9d3f54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 Facilitator - Accommodation PD (2)</Template>
  <TotalTime>8</TotalTime>
  <Pages>4</Pages>
  <Words>1020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Zyhber Business Solutions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megan.newton</dc:creator>
  <cp:lastModifiedBy>Gardiner, Lexie</cp:lastModifiedBy>
  <cp:revision>2</cp:revision>
  <cp:lastPrinted>2018-01-24T02:57:00Z</cp:lastPrinted>
  <dcterms:created xsi:type="dcterms:W3CDTF">2023-10-18T02:43:00Z</dcterms:created>
  <dcterms:modified xsi:type="dcterms:W3CDTF">2023-10-18T02:43:00Z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0x010100193D9FA074CDA74EBB85D6EB67B5E03E00A8D4EECF14D6B545B05B198BA2271DB3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g733b4c6965441d7a45791f945f11506">
    <vt:lpwstr>COP|319cd6db-aeea-45f1-9eaf-40804c9a9888</vt:lpwstr>
  </property>
  <property fmtid="{D5CDD505-2E9C-101B-9397-08002B2CF9AE}" pid="11" name="TaxCatchAll">
    <vt:lpwstr>14;#CDMN|515e2951-6ad6-415d-988e-723a6919840a;#33;#COP|319cd6db-aeea-45f1-9eaf-40804c9a9888</vt:lpwstr>
  </property>
  <property fmtid="{D5CDD505-2E9C-101B-9397-08002B2CF9AE}" pid="12" name="d39d20e885aa4ed38c95352f5fe5829c">
    <vt:lpwstr>CDMN|515e2951-6ad6-415d-988e-723a6919840a</vt:lpwstr>
  </property>
  <property fmtid="{D5CDD505-2E9C-101B-9397-08002B2CF9AE}" pid="13" name="MSIP_Label_5f304e69-4dc2-4901-980f-ffeb90dec9d8_Enabled">
    <vt:lpwstr>true</vt:lpwstr>
  </property>
  <property fmtid="{D5CDD505-2E9C-101B-9397-08002B2CF9AE}" pid="14" name="MSIP_Label_5f304e69-4dc2-4901-980f-ffeb90dec9d8_SetDate">
    <vt:lpwstr>2023-06-23T02:44:20Z</vt:lpwstr>
  </property>
  <property fmtid="{D5CDD505-2E9C-101B-9397-08002B2CF9AE}" pid="15" name="MSIP_Label_5f304e69-4dc2-4901-980f-ffeb90dec9d8_Method">
    <vt:lpwstr>Standard</vt:lpwstr>
  </property>
  <property fmtid="{D5CDD505-2E9C-101B-9397-08002B2CF9AE}" pid="16" name="MSIP_Label_5f304e69-4dc2-4901-980f-ffeb90dec9d8_Name">
    <vt:lpwstr>OFFICIAL - INTERNAL</vt:lpwstr>
  </property>
  <property fmtid="{D5CDD505-2E9C-101B-9397-08002B2CF9AE}" pid="17" name="MSIP_Label_5f304e69-4dc2-4901-980f-ffeb90dec9d8_SiteId">
    <vt:lpwstr>e75462c7-7246-4f49-b60e-47a498eea9d6</vt:lpwstr>
  </property>
  <property fmtid="{D5CDD505-2E9C-101B-9397-08002B2CF9AE}" pid="18" name="MSIP_Label_5f304e69-4dc2-4901-980f-ffeb90dec9d8_ActionId">
    <vt:lpwstr>5e175831-070f-423c-91ce-2f9cd67d7391</vt:lpwstr>
  </property>
  <property fmtid="{D5CDD505-2E9C-101B-9397-08002B2CF9AE}" pid="19" name="MSIP_Label_5f304e69-4dc2-4901-980f-ffeb90dec9d8_ContentBits">
    <vt:lpwstr>0</vt:lpwstr>
  </property>
  <property fmtid="{D5CDD505-2E9C-101B-9397-08002B2CF9AE}" pid="20" name="Site Type">
    <vt:lpwstr>33;#COP|319cd6db-aeea-45f1-9eaf-40804c9a9888</vt:lpwstr>
  </property>
  <property fmtid="{D5CDD505-2E9C-101B-9397-08002B2CF9AE}" pid="21" name="MediaServiceImageTags">
    <vt:lpwstr/>
  </property>
  <property fmtid="{D5CDD505-2E9C-101B-9397-08002B2CF9AE}" pid="22" name="Agency or Function">
    <vt:lpwstr>14;#CDMN|515e2951-6ad6-415d-988e-723a6919840a</vt:lpwstr>
  </property>
</Properties>
</file>