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03EDF" w14:textId="4BE056B8" w:rsidR="004801CB" w:rsidRDefault="004801CB" w:rsidP="006A4CE0">
      <w:r>
        <w:rPr>
          <w:noProof/>
        </w:rPr>
        <w:drawing>
          <wp:inline distT="0" distB="0" distL="0" distR="0" wp14:anchorId="6772922D" wp14:editId="10C82E33">
            <wp:extent cx="2628900" cy="1296101"/>
            <wp:effectExtent l="0" t="0" r="0" b="0"/>
            <wp:docPr id="1295602222" name="Picture 6"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602222" name="Picture 6" descr="A black background with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4443" cy="1353066"/>
                    </a:xfrm>
                    <a:prstGeom prst="rect">
                      <a:avLst/>
                    </a:prstGeom>
                  </pic:spPr>
                </pic:pic>
              </a:graphicData>
            </a:graphic>
          </wp:inline>
        </w:drawing>
      </w:r>
    </w:p>
    <w:p w14:paraId="071AB8F8" w14:textId="05B1305A" w:rsidR="0083405F" w:rsidRPr="00390DE1" w:rsidRDefault="000B26F1" w:rsidP="00390DE1">
      <w:pPr>
        <w:pStyle w:val="Heading1"/>
        <w:rPr>
          <w:sz w:val="52"/>
          <w:szCs w:val="56"/>
        </w:rPr>
      </w:pPr>
      <w:r w:rsidRPr="00390DE1">
        <w:rPr>
          <w:sz w:val="52"/>
          <w:szCs w:val="56"/>
        </w:rPr>
        <w:t>Position Description</w:t>
      </w:r>
    </w:p>
    <w:p w14:paraId="2E93EF5F" w14:textId="625F913B" w:rsidR="000B758A" w:rsidRPr="009B0E72" w:rsidRDefault="000B758A" w:rsidP="006A4CE0">
      <w:r>
        <w:t>Title:</w:t>
      </w:r>
      <w:r>
        <w:tab/>
      </w:r>
      <w:r>
        <w:tab/>
      </w:r>
      <w:r w:rsidR="00711C82">
        <w:tab/>
      </w:r>
      <w:r w:rsidR="00AF07D9">
        <w:tab/>
      </w:r>
      <w:r w:rsidR="003705B7">
        <w:rPr>
          <w:rFonts w:ascii="Calibri" w:hAnsi="Calibri" w:cs="Calibri"/>
        </w:rPr>
        <w:t>Development Operations Manager</w:t>
      </w:r>
    </w:p>
    <w:p w14:paraId="7C52D065" w14:textId="5E7F1296" w:rsidR="000B758A" w:rsidRDefault="000B758A" w:rsidP="006A4CE0">
      <w:r>
        <w:t>Department:</w:t>
      </w:r>
      <w:r>
        <w:tab/>
      </w:r>
      <w:r>
        <w:tab/>
      </w:r>
      <w:r w:rsidR="00AF07D9">
        <w:tab/>
      </w:r>
      <w:r w:rsidR="007B502C" w:rsidRPr="00B362F1">
        <w:rPr>
          <w:rFonts w:ascii="Calibri" w:hAnsi="Calibri" w:cs="Calibri"/>
        </w:rPr>
        <w:t>Development and Philanthropy</w:t>
      </w:r>
    </w:p>
    <w:p w14:paraId="1011BE70" w14:textId="3E16D09B" w:rsidR="000B758A" w:rsidRDefault="000B758A" w:rsidP="006A4CE0">
      <w:r>
        <w:t>Location:</w:t>
      </w:r>
      <w:r>
        <w:tab/>
      </w:r>
      <w:r>
        <w:tab/>
      </w:r>
      <w:r w:rsidR="00AF07D9">
        <w:tab/>
      </w:r>
      <w:r w:rsidR="007B502C">
        <w:t>St Patrick’s Centre, East Melbourne</w:t>
      </w:r>
    </w:p>
    <w:p w14:paraId="13C37906" w14:textId="24930387" w:rsidR="000B758A" w:rsidRDefault="00AE554E" w:rsidP="006A4CE0">
      <w:r>
        <w:t>Employment Status:</w:t>
      </w:r>
      <w:r>
        <w:tab/>
      </w:r>
      <w:r w:rsidR="00AF07D9">
        <w:tab/>
      </w:r>
      <w:r w:rsidR="007B502C">
        <w:t>Full Time</w:t>
      </w:r>
    </w:p>
    <w:p w14:paraId="4D06A6B5" w14:textId="6964B2AA" w:rsidR="00304087" w:rsidRDefault="00CA23EF" w:rsidP="006A4CE0">
      <w:r>
        <w:t>Reports to:</w:t>
      </w:r>
      <w:r>
        <w:tab/>
      </w:r>
      <w:r>
        <w:tab/>
      </w:r>
      <w:r w:rsidR="00AF07D9">
        <w:tab/>
      </w:r>
      <w:r w:rsidR="003705B7">
        <w:rPr>
          <w:rFonts w:ascii="Calibri" w:hAnsi="Calibri" w:cs="Calibri"/>
        </w:rPr>
        <w:t>Director, Development and Philanthropy</w:t>
      </w:r>
    </w:p>
    <w:p w14:paraId="24EF5DAF" w14:textId="305F4705" w:rsidR="00156F74" w:rsidRPr="000B758A" w:rsidRDefault="00304087" w:rsidP="006A4CE0">
      <w:r>
        <w:t>Number of direct reports:</w:t>
      </w:r>
      <w:r>
        <w:tab/>
      </w:r>
      <w:r w:rsidR="003705B7">
        <w:t>Two</w:t>
      </w:r>
    </w:p>
    <w:p w14:paraId="0DE9D5F9" w14:textId="6C0B5D7F" w:rsidR="00156F74" w:rsidRPr="00390DE1" w:rsidRDefault="008C4693" w:rsidP="00390DE1">
      <w:pPr>
        <w:pStyle w:val="Heading2"/>
      </w:pPr>
      <w:r w:rsidRPr="00390DE1">
        <w:t>Position Purpose</w:t>
      </w:r>
    </w:p>
    <w:p w14:paraId="71CFD7D3" w14:textId="5FA32A2C" w:rsidR="007B502C" w:rsidRDefault="007B502C" w:rsidP="007B502C">
      <w:pPr>
        <w:spacing w:after="0"/>
        <w:jc w:val="both"/>
        <w:rPr>
          <w:rFonts w:ascii="Calibri" w:hAnsi="Calibri" w:cs="Calibri"/>
        </w:rPr>
      </w:pPr>
      <w:r w:rsidRPr="00B362F1">
        <w:rPr>
          <w:rFonts w:ascii="Calibri" w:hAnsi="Calibri" w:cs="Calibri"/>
        </w:rPr>
        <w:t xml:space="preserve">The </w:t>
      </w:r>
      <w:r>
        <w:rPr>
          <w:rFonts w:ascii="Calibri" w:hAnsi="Calibri" w:cs="Calibri"/>
        </w:rPr>
        <w:t>Development</w:t>
      </w:r>
      <w:r w:rsidRPr="00B362F1">
        <w:rPr>
          <w:rFonts w:ascii="Calibri" w:hAnsi="Calibri" w:cs="Calibri"/>
        </w:rPr>
        <w:t xml:space="preserve"> Operations</w:t>
      </w:r>
      <w:r>
        <w:rPr>
          <w:rFonts w:ascii="Calibri" w:hAnsi="Calibri" w:cs="Calibri"/>
        </w:rPr>
        <w:t xml:space="preserve"> Manager</w:t>
      </w:r>
      <w:r w:rsidRPr="00B362F1">
        <w:rPr>
          <w:rFonts w:ascii="Calibri" w:hAnsi="Calibri" w:cs="Calibri"/>
        </w:rPr>
        <w:t xml:space="preserve"> is responsible for the coordination and operational leadership of the Archdiocese’s major fundraising and engagement programs. Working within the Development and Philanthropy Office, this role ensures that appeals, campaigns, and giving programs are strategically planned, insight-informed, operationally sound, and aligned with the Catholic mission.</w:t>
      </w:r>
    </w:p>
    <w:p w14:paraId="1C2F593E" w14:textId="1195D52B" w:rsidR="00E627C1" w:rsidRPr="007B502C" w:rsidRDefault="007B502C" w:rsidP="007B502C">
      <w:pPr>
        <w:spacing w:after="0"/>
        <w:jc w:val="both"/>
        <w:rPr>
          <w:rFonts w:ascii="Calibri" w:hAnsi="Calibri" w:cs="Calibri"/>
        </w:rPr>
      </w:pPr>
      <w:r w:rsidRPr="00B362F1">
        <w:rPr>
          <w:rFonts w:ascii="Calibri" w:hAnsi="Calibri" w:cs="Calibri"/>
        </w:rPr>
        <w:t>This role brings together key functions—program delivery, donor experience, data systems, and community insights—to build a coherent and effective fundraising infrastructure across the Archdiocese. It also oversees a small delivery team and collaborates closely with internal stakeholders, external partners, and parishes.</w:t>
      </w:r>
    </w:p>
    <w:p w14:paraId="639B4B80" w14:textId="1FE805EB" w:rsidR="00A77140" w:rsidRPr="008C4693" w:rsidRDefault="008C4693" w:rsidP="008139F3">
      <w:pPr>
        <w:pStyle w:val="Heading1"/>
      </w:pPr>
      <w:r w:rsidRPr="008C4693">
        <w:t>Department Overview</w:t>
      </w:r>
    </w:p>
    <w:p w14:paraId="64BD13F8" w14:textId="77777777" w:rsidR="007B502C" w:rsidRPr="00833137" w:rsidRDefault="007B502C" w:rsidP="007B502C">
      <w:pPr>
        <w:spacing w:before="0" w:after="60"/>
        <w:jc w:val="both"/>
      </w:pPr>
      <w:r w:rsidRPr="00833137">
        <w:t xml:space="preserve">The Development and Philanthropy Office of the Archdiocese of Melbourne </w:t>
      </w:r>
      <w:r>
        <w:t>was</w:t>
      </w:r>
      <w:r w:rsidRPr="00833137">
        <w:t xml:space="preserve"> instituted by the Archbishop of Melbourne in 2022. The purpose of the department is to develop programs and foster relationships within the Catholic Community to support:</w:t>
      </w:r>
    </w:p>
    <w:p w14:paraId="44B3EDDB" w14:textId="77777777" w:rsidR="007B502C" w:rsidRPr="00833137" w:rsidRDefault="007B502C" w:rsidP="007B502C">
      <w:pPr>
        <w:pStyle w:val="ListParagraph"/>
        <w:numPr>
          <w:ilvl w:val="0"/>
          <w:numId w:val="43"/>
        </w:numPr>
        <w:spacing w:before="0" w:after="60"/>
        <w:contextualSpacing w:val="0"/>
        <w:jc w:val="both"/>
      </w:pPr>
      <w:r w:rsidRPr="00833137">
        <w:t>Initiatives of the Archbishop of Melbourne</w:t>
      </w:r>
    </w:p>
    <w:p w14:paraId="45B8BF74" w14:textId="77777777" w:rsidR="007B502C" w:rsidRPr="00833137" w:rsidRDefault="007B502C" w:rsidP="007B502C">
      <w:pPr>
        <w:pStyle w:val="ListParagraph"/>
        <w:numPr>
          <w:ilvl w:val="0"/>
          <w:numId w:val="43"/>
        </w:numPr>
        <w:spacing w:before="0" w:after="60"/>
        <w:contextualSpacing w:val="0"/>
        <w:jc w:val="both"/>
      </w:pPr>
      <w:r w:rsidRPr="00833137">
        <w:t xml:space="preserve">The Parishes of the Archdiocese </w:t>
      </w:r>
    </w:p>
    <w:p w14:paraId="5B959743" w14:textId="77777777" w:rsidR="007B502C" w:rsidRPr="00833137" w:rsidRDefault="007B502C" w:rsidP="007B502C">
      <w:pPr>
        <w:pStyle w:val="ListParagraph"/>
        <w:numPr>
          <w:ilvl w:val="0"/>
          <w:numId w:val="43"/>
        </w:numPr>
        <w:spacing w:before="0" w:after="60"/>
        <w:contextualSpacing w:val="0"/>
        <w:jc w:val="both"/>
      </w:pPr>
      <w:r w:rsidRPr="00833137">
        <w:t xml:space="preserve">Catholic Agencies of the Archdiocese </w:t>
      </w:r>
    </w:p>
    <w:p w14:paraId="3010DADF" w14:textId="1BA96A8C" w:rsidR="00A24CE6" w:rsidRPr="007165B4" w:rsidRDefault="007B502C" w:rsidP="007B502C">
      <w:pPr>
        <w:spacing w:after="120"/>
        <w:jc w:val="both"/>
      </w:pPr>
      <w:r w:rsidRPr="00833137">
        <w:t xml:space="preserve">The program calls upon the deep tradition of the Church and its theology to inform </w:t>
      </w:r>
      <w:r>
        <w:t>its</w:t>
      </w:r>
      <w:r w:rsidRPr="00833137">
        <w:t xml:space="preserve"> approach to the various fundraising activities. </w:t>
      </w:r>
    </w:p>
    <w:p w14:paraId="2CD92151" w14:textId="399C0841" w:rsidR="00841425" w:rsidRPr="008C4693" w:rsidRDefault="008C4693" w:rsidP="008139F3">
      <w:pPr>
        <w:pStyle w:val="Heading1"/>
      </w:pPr>
      <w:r w:rsidRPr="008C4693">
        <w:t>Organisational Description</w:t>
      </w:r>
    </w:p>
    <w:p w14:paraId="20DFE0B7" w14:textId="77777777" w:rsidR="000C7543" w:rsidRPr="00CA0BF0" w:rsidRDefault="000C7543" w:rsidP="006A4CE0">
      <w:r w:rsidRPr="00CA0BF0">
        <w:t>Presided over by the Archbishop of Melbourne, the Archdiocese comprises around 1.1 million Catholics, and is the largest Archdiocese in Australia with a wide variety of people, cultures and ministries, providing services and support including pastoral, educational, social welfare and administrative support</w:t>
      </w:r>
      <w:r w:rsidR="00D9728A">
        <w:t xml:space="preserve">. </w:t>
      </w:r>
    </w:p>
    <w:p w14:paraId="47BCA07A" w14:textId="77777777" w:rsidR="000C7543" w:rsidRPr="00CA0BF0" w:rsidRDefault="000C7543" w:rsidP="006A4CE0">
      <w:r w:rsidRPr="00CA0BF0">
        <w:lastRenderedPageBreak/>
        <w:t>Under the guidance of four key priorities outlined by the Archbishop, the works and activities of the Archdiocese are oriented towards a missionary focus to address the ongoing needs of: Local Communities; Families; Youth and Young Adults; and the Poor and the Broken.</w:t>
      </w:r>
    </w:p>
    <w:p w14:paraId="2A65338D" w14:textId="77777777" w:rsidR="001C0DE4" w:rsidRPr="007165B4" w:rsidRDefault="000C7543" w:rsidP="006A4CE0">
      <w:r w:rsidRPr="00CA0BF0">
        <w:t>This is achieved through a pro-active engagement in the sharing of Mission; a reaching out in Gospel boldness; operating in an agile and responsive mindset; identifying and embracing what is fruit bearing in our works; understanding the outward focus and call of being missionary disciples; and being mindful of good stewarding in terms of time, talent and gifts.</w:t>
      </w:r>
    </w:p>
    <w:p w14:paraId="0B221B64" w14:textId="5FEFA55B" w:rsidR="00841425" w:rsidRPr="00AE5EBB" w:rsidRDefault="00AE5EBB" w:rsidP="008139F3">
      <w:pPr>
        <w:pStyle w:val="Heading1"/>
      </w:pPr>
      <w:r w:rsidRPr="00AE5EBB">
        <w:t>Key Accountabilities</w:t>
      </w:r>
    </w:p>
    <w:p w14:paraId="3BD33F37" w14:textId="77777777" w:rsidR="00163D48" w:rsidRPr="00B362F1" w:rsidRDefault="00163D48" w:rsidP="00163D48">
      <w:pPr>
        <w:spacing w:after="0"/>
        <w:rPr>
          <w:rFonts w:ascii="Calibri" w:hAnsi="Calibri" w:cs="Calibri"/>
        </w:rPr>
      </w:pPr>
      <w:r w:rsidRPr="00B362F1">
        <w:rPr>
          <w:rFonts w:ascii="Calibri" w:hAnsi="Calibri" w:cs="Calibri"/>
        </w:rPr>
        <w:t xml:space="preserve">1. </w:t>
      </w:r>
      <w:r w:rsidRPr="00163D48">
        <w:rPr>
          <w:rFonts w:ascii="Calibri" w:hAnsi="Calibri" w:cs="Calibri"/>
          <w:u w:val="single"/>
        </w:rPr>
        <w:t>Fundraising Program Delivery</w:t>
      </w:r>
    </w:p>
    <w:p w14:paraId="322CF26E" w14:textId="77777777" w:rsidR="00163D48" w:rsidRPr="00B362F1" w:rsidRDefault="00163D48" w:rsidP="00163D48">
      <w:pPr>
        <w:numPr>
          <w:ilvl w:val="0"/>
          <w:numId w:val="44"/>
        </w:numPr>
        <w:spacing w:before="0" w:after="0" w:line="259" w:lineRule="auto"/>
        <w:rPr>
          <w:rFonts w:ascii="Calibri" w:hAnsi="Calibri" w:cs="Calibri"/>
        </w:rPr>
      </w:pPr>
      <w:r w:rsidRPr="00B362F1">
        <w:rPr>
          <w:rFonts w:ascii="Calibri" w:hAnsi="Calibri" w:cs="Calibri"/>
        </w:rPr>
        <w:t>Lead the operational delivery of major fundraising programs:</w:t>
      </w:r>
    </w:p>
    <w:p w14:paraId="015D2A73" w14:textId="77777777" w:rsidR="00163D48" w:rsidRPr="00B362F1" w:rsidRDefault="00163D48" w:rsidP="00163D48">
      <w:pPr>
        <w:numPr>
          <w:ilvl w:val="1"/>
          <w:numId w:val="44"/>
        </w:numPr>
        <w:spacing w:before="0" w:after="0" w:line="259" w:lineRule="auto"/>
        <w:rPr>
          <w:rFonts w:ascii="Calibri" w:hAnsi="Calibri" w:cs="Calibri"/>
        </w:rPr>
      </w:pPr>
      <w:r w:rsidRPr="00B362F1">
        <w:rPr>
          <w:rFonts w:ascii="Calibri" w:hAnsi="Calibri" w:cs="Calibri"/>
        </w:rPr>
        <w:t>Annual Appeal</w:t>
      </w:r>
    </w:p>
    <w:p w14:paraId="6E323200" w14:textId="77777777" w:rsidR="00163D48" w:rsidRPr="00B362F1" w:rsidRDefault="00163D48" w:rsidP="00163D48">
      <w:pPr>
        <w:numPr>
          <w:ilvl w:val="1"/>
          <w:numId w:val="44"/>
        </w:numPr>
        <w:spacing w:before="0" w:after="0" w:line="259" w:lineRule="auto"/>
        <w:rPr>
          <w:rFonts w:ascii="Calibri" w:hAnsi="Calibri" w:cs="Calibri"/>
        </w:rPr>
      </w:pPr>
      <w:r w:rsidRPr="00B362F1">
        <w:rPr>
          <w:rFonts w:ascii="Calibri" w:hAnsi="Calibri" w:cs="Calibri"/>
        </w:rPr>
        <w:t>St Patrick’s Cathedral Capital Campaign (</w:t>
      </w:r>
      <w:r w:rsidRPr="00B362F1">
        <w:rPr>
          <w:rFonts w:ascii="Calibri" w:hAnsi="Calibri" w:cs="Calibri"/>
          <w:i/>
          <w:iCs/>
        </w:rPr>
        <w:t>Light into the City</w:t>
      </w:r>
      <w:r w:rsidRPr="00B362F1">
        <w:rPr>
          <w:rFonts w:ascii="Calibri" w:hAnsi="Calibri" w:cs="Calibri"/>
        </w:rPr>
        <w:t>)</w:t>
      </w:r>
    </w:p>
    <w:p w14:paraId="16B51AFF" w14:textId="77777777" w:rsidR="00163D48" w:rsidRPr="00B362F1" w:rsidRDefault="00163D48" w:rsidP="00163D48">
      <w:pPr>
        <w:numPr>
          <w:ilvl w:val="1"/>
          <w:numId w:val="44"/>
        </w:numPr>
        <w:spacing w:before="0" w:after="0" w:line="259" w:lineRule="auto"/>
        <w:rPr>
          <w:rFonts w:ascii="Calibri" w:hAnsi="Calibri" w:cs="Calibri"/>
        </w:rPr>
      </w:pPr>
      <w:r w:rsidRPr="00B362F1">
        <w:rPr>
          <w:rFonts w:ascii="Calibri" w:hAnsi="Calibri" w:cs="Calibri"/>
        </w:rPr>
        <w:t>Melbourne Catholic Professionals</w:t>
      </w:r>
    </w:p>
    <w:p w14:paraId="3CD9645B" w14:textId="77777777" w:rsidR="00163D48" w:rsidRPr="00B362F1" w:rsidRDefault="00163D48" w:rsidP="00163D48">
      <w:pPr>
        <w:numPr>
          <w:ilvl w:val="1"/>
          <w:numId w:val="44"/>
        </w:numPr>
        <w:spacing w:before="0" w:after="0" w:line="259" w:lineRule="auto"/>
        <w:rPr>
          <w:rFonts w:ascii="Calibri" w:hAnsi="Calibri" w:cs="Calibri"/>
        </w:rPr>
      </w:pPr>
      <w:r w:rsidRPr="00B362F1">
        <w:rPr>
          <w:rFonts w:ascii="Calibri" w:hAnsi="Calibri" w:cs="Calibri"/>
        </w:rPr>
        <w:t>Parish Offertory Giving Programs</w:t>
      </w:r>
    </w:p>
    <w:p w14:paraId="7AEBC7FA" w14:textId="77777777" w:rsidR="00163D48" w:rsidRPr="00B362F1" w:rsidRDefault="00163D48" w:rsidP="00163D48">
      <w:pPr>
        <w:numPr>
          <w:ilvl w:val="0"/>
          <w:numId w:val="44"/>
        </w:numPr>
        <w:spacing w:before="0" w:after="0" w:line="259" w:lineRule="auto"/>
        <w:rPr>
          <w:rFonts w:ascii="Calibri" w:hAnsi="Calibri" w:cs="Calibri"/>
        </w:rPr>
      </w:pPr>
      <w:r w:rsidRPr="00B362F1">
        <w:rPr>
          <w:rFonts w:ascii="Calibri" w:hAnsi="Calibri" w:cs="Calibri"/>
        </w:rPr>
        <w:t>Coordinate the development and distribution of resources, parish kits, digital giving portals, and donor communications.</w:t>
      </w:r>
    </w:p>
    <w:p w14:paraId="0914268D" w14:textId="5BFB1227" w:rsidR="00163D48" w:rsidRPr="00163D48" w:rsidRDefault="00163D48" w:rsidP="00163D48">
      <w:pPr>
        <w:numPr>
          <w:ilvl w:val="0"/>
          <w:numId w:val="44"/>
        </w:numPr>
        <w:spacing w:before="0" w:after="0" w:line="259" w:lineRule="auto"/>
        <w:rPr>
          <w:rFonts w:ascii="Calibri" w:hAnsi="Calibri" w:cs="Calibri"/>
        </w:rPr>
      </w:pPr>
      <w:r w:rsidRPr="00B362F1">
        <w:rPr>
          <w:rFonts w:ascii="Calibri" w:hAnsi="Calibri" w:cs="Calibri"/>
        </w:rPr>
        <w:t>Ensure campaigns are launched in a timely, professional, and mission-aligned manner.</w:t>
      </w:r>
    </w:p>
    <w:p w14:paraId="651797D5" w14:textId="77777777" w:rsidR="00163D48" w:rsidRPr="00B362F1" w:rsidRDefault="00163D48" w:rsidP="00163D48">
      <w:pPr>
        <w:spacing w:after="0"/>
        <w:rPr>
          <w:rFonts w:ascii="Calibri" w:hAnsi="Calibri" w:cs="Calibri"/>
        </w:rPr>
      </w:pPr>
      <w:r w:rsidRPr="00B362F1">
        <w:rPr>
          <w:rFonts w:ascii="Calibri" w:hAnsi="Calibri" w:cs="Calibri"/>
        </w:rPr>
        <w:t xml:space="preserve">2. </w:t>
      </w:r>
      <w:r w:rsidRPr="00163D48">
        <w:rPr>
          <w:rFonts w:ascii="Calibri" w:hAnsi="Calibri" w:cs="Calibri"/>
          <w:u w:val="single"/>
        </w:rPr>
        <w:t>Donor Engagement and Supporter Experience</w:t>
      </w:r>
    </w:p>
    <w:p w14:paraId="5528B173" w14:textId="77777777" w:rsidR="00163D48" w:rsidRPr="00B362F1" w:rsidRDefault="00163D48" w:rsidP="00163D48">
      <w:pPr>
        <w:numPr>
          <w:ilvl w:val="0"/>
          <w:numId w:val="45"/>
        </w:numPr>
        <w:spacing w:before="0" w:after="0" w:line="259" w:lineRule="auto"/>
        <w:rPr>
          <w:rFonts w:ascii="Calibri" w:hAnsi="Calibri" w:cs="Calibri"/>
        </w:rPr>
      </w:pPr>
      <w:r w:rsidRPr="00B362F1">
        <w:rPr>
          <w:rFonts w:ascii="Calibri" w:hAnsi="Calibri" w:cs="Calibri"/>
        </w:rPr>
        <w:t>Design and manage digital donor journeys, segmentation strategies, and personalised outreach.</w:t>
      </w:r>
    </w:p>
    <w:p w14:paraId="152C7846" w14:textId="77777777" w:rsidR="00163D48" w:rsidRPr="00B362F1" w:rsidRDefault="00163D48" w:rsidP="00163D48">
      <w:pPr>
        <w:numPr>
          <w:ilvl w:val="0"/>
          <w:numId w:val="45"/>
        </w:numPr>
        <w:spacing w:before="0" w:after="0" w:line="259" w:lineRule="auto"/>
        <w:rPr>
          <w:rFonts w:ascii="Calibri" w:hAnsi="Calibri" w:cs="Calibri"/>
        </w:rPr>
      </w:pPr>
      <w:r w:rsidRPr="00B362F1">
        <w:rPr>
          <w:rFonts w:ascii="Calibri" w:hAnsi="Calibri" w:cs="Calibri"/>
        </w:rPr>
        <w:t>Support the execution of appeals and donor communications in collaboration with the Communications team.</w:t>
      </w:r>
    </w:p>
    <w:p w14:paraId="61DC2B54" w14:textId="6F28F07F" w:rsidR="00163D48" w:rsidRPr="00163D48" w:rsidRDefault="00163D48" w:rsidP="00163D48">
      <w:pPr>
        <w:numPr>
          <w:ilvl w:val="0"/>
          <w:numId w:val="45"/>
        </w:numPr>
        <w:spacing w:before="0" w:after="0" w:line="259" w:lineRule="auto"/>
        <w:rPr>
          <w:rFonts w:ascii="Calibri" w:hAnsi="Calibri" w:cs="Calibri"/>
        </w:rPr>
      </w:pPr>
      <w:r w:rsidRPr="00B362F1">
        <w:rPr>
          <w:rFonts w:ascii="Calibri" w:hAnsi="Calibri" w:cs="Calibri"/>
        </w:rPr>
        <w:t>Monitor feedback and data to continuously improve donor touchpoints.</w:t>
      </w:r>
    </w:p>
    <w:p w14:paraId="56772349" w14:textId="77777777" w:rsidR="00163D48" w:rsidRPr="00B362F1" w:rsidRDefault="00163D48" w:rsidP="00163D48">
      <w:pPr>
        <w:spacing w:after="0"/>
        <w:rPr>
          <w:rFonts w:ascii="Calibri" w:hAnsi="Calibri" w:cs="Calibri"/>
        </w:rPr>
      </w:pPr>
      <w:r w:rsidRPr="00B362F1">
        <w:rPr>
          <w:rFonts w:ascii="Calibri" w:hAnsi="Calibri" w:cs="Calibri"/>
        </w:rPr>
        <w:t xml:space="preserve">3. </w:t>
      </w:r>
      <w:r w:rsidRPr="00163D48">
        <w:rPr>
          <w:rFonts w:ascii="Calibri" w:hAnsi="Calibri" w:cs="Calibri"/>
          <w:u w:val="single"/>
        </w:rPr>
        <w:t>Data, Systems, and Reporting</w:t>
      </w:r>
    </w:p>
    <w:p w14:paraId="33918555" w14:textId="77777777" w:rsidR="00163D48" w:rsidRPr="00B362F1" w:rsidRDefault="00163D48" w:rsidP="00163D48">
      <w:pPr>
        <w:numPr>
          <w:ilvl w:val="0"/>
          <w:numId w:val="46"/>
        </w:numPr>
        <w:spacing w:before="0" w:after="0" w:line="259" w:lineRule="auto"/>
        <w:rPr>
          <w:rFonts w:ascii="Calibri" w:hAnsi="Calibri" w:cs="Calibri"/>
        </w:rPr>
      </w:pPr>
      <w:r w:rsidRPr="00B362F1">
        <w:rPr>
          <w:rFonts w:ascii="Calibri" w:hAnsi="Calibri" w:cs="Calibri"/>
        </w:rPr>
        <w:t>Collaborate with the Fundraising Operations Manager to ensure the effective use of Raiser’s Edge CRM and related systems.</w:t>
      </w:r>
    </w:p>
    <w:p w14:paraId="70B4D13D" w14:textId="77777777" w:rsidR="00163D48" w:rsidRPr="00B362F1" w:rsidRDefault="00163D48" w:rsidP="00163D48">
      <w:pPr>
        <w:numPr>
          <w:ilvl w:val="0"/>
          <w:numId w:val="46"/>
        </w:numPr>
        <w:spacing w:before="0" w:after="0" w:line="259" w:lineRule="auto"/>
        <w:rPr>
          <w:rFonts w:ascii="Calibri" w:hAnsi="Calibri" w:cs="Calibri"/>
        </w:rPr>
      </w:pPr>
      <w:r w:rsidRPr="00B362F1">
        <w:rPr>
          <w:rFonts w:ascii="Calibri" w:hAnsi="Calibri" w:cs="Calibri"/>
        </w:rPr>
        <w:t>Support data-driven decision-making by ensuring accurate gift processing, reporting, and donor analytics.</w:t>
      </w:r>
    </w:p>
    <w:p w14:paraId="22B53D4C" w14:textId="3ED0D884" w:rsidR="00163D48" w:rsidRPr="00163D48" w:rsidRDefault="00163D48" w:rsidP="00163D48">
      <w:pPr>
        <w:numPr>
          <w:ilvl w:val="0"/>
          <w:numId w:val="46"/>
        </w:numPr>
        <w:spacing w:before="0" w:after="0" w:line="259" w:lineRule="auto"/>
        <w:rPr>
          <w:rFonts w:ascii="Calibri" w:hAnsi="Calibri" w:cs="Calibri"/>
        </w:rPr>
      </w:pPr>
      <w:r w:rsidRPr="00B362F1">
        <w:rPr>
          <w:rFonts w:ascii="Calibri" w:hAnsi="Calibri" w:cs="Calibri"/>
        </w:rPr>
        <w:t>Coordinate financial reconciliation processes and ensure donor data integrity.</w:t>
      </w:r>
    </w:p>
    <w:p w14:paraId="1DFD451C" w14:textId="77777777" w:rsidR="00163D48" w:rsidRPr="00B362F1" w:rsidRDefault="00163D48" w:rsidP="00163D48">
      <w:pPr>
        <w:spacing w:after="0"/>
        <w:rPr>
          <w:rFonts w:ascii="Calibri" w:hAnsi="Calibri" w:cs="Calibri"/>
        </w:rPr>
      </w:pPr>
      <w:r w:rsidRPr="00B362F1">
        <w:rPr>
          <w:rFonts w:ascii="Calibri" w:hAnsi="Calibri" w:cs="Calibri"/>
        </w:rPr>
        <w:t xml:space="preserve">4. </w:t>
      </w:r>
      <w:r w:rsidRPr="00163D48">
        <w:rPr>
          <w:rFonts w:ascii="Calibri" w:hAnsi="Calibri" w:cs="Calibri"/>
          <w:u w:val="single"/>
        </w:rPr>
        <w:t>Community Research and Strategic Integration</w:t>
      </w:r>
    </w:p>
    <w:p w14:paraId="1850F500" w14:textId="77777777" w:rsidR="00163D48" w:rsidRPr="00B362F1" w:rsidRDefault="00163D48" w:rsidP="00163D48">
      <w:pPr>
        <w:numPr>
          <w:ilvl w:val="0"/>
          <w:numId w:val="47"/>
        </w:numPr>
        <w:spacing w:before="0" w:after="0" w:line="259" w:lineRule="auto"/>
        <w:rPr>
          <w:rFonts w:ascii="Calibri" w:hAnsi="Calibri" w:cs="Calibri"/>
        </w:rPr>
      </w:pPr>
      <w:r w:rsidRPr="00B362F1">
        <w:rPr>
          <w:rFonts w:ascii="Calibri" w:hAnsi="Calibri" w:cs="Calibri"/>
        </w:rPr>
        <w:t xml:space="preserve">Collaborate with the </w:t>
      </w:r>
      <w:r>
        <w:rPr>
          <w:rFonts w:ascii="Calibri" w:hAnsi="Calibri" w:cs="Calibri"/>
        </w:rPr>
        <w:t>St Patrick’s Cathedral Campaign Manager</w:t>
      </w:r>
      <w:r w:rsidRPr="00B362F1">
        <w:rPr>
          <w:rFonts w:ascii="Calibri" w:hAnsi="Calibri" w:cs="Calibri"/>
        </w:rPr>
        <w:t xml:space="preserve"> to incorporate research into campaign planning, precinct engagement, and donor strategy.</w:t>
      </w:r>
    </w:p>
    <w:p w14:paraId="7D4BA99D" w14:textId="297ACCE9" w:rsidR="00163D48" w:rsidRPr="00163D48" w:rsidRDefault="00163D48" w:rsidP="00163D48">
      <w:pPr>
        <w:numPr>
          <w:ilvl w:val="0"/>
          <w:numId w:val="47"/>
        </w:numPr>
        <w:spacing w:before="0" w:after="0" w:line="259" w:lineRule="auto"/>
        <w:rPr>
          <w:rFonts w:ascii="Calibri" w:hAnsi="Calibri" w:cs="Calibri"/>
        </w:rPr>
      </w:pPr>
      <w:r w:rsidRPr="00B362F1">
        <w:rPr>
          <w:rFonts w:ascii="Calibri" w:hAnsi="Calibri" w:cs="Calibri"/>
        </w:rPr>
        <w:t>Ensure fundraising reflects the voice of the Catholic community and engages diverse groups</w:t>
      </w:r>
      <w:r>
        <w:rPr>
          <w:rFonts w:ascii="Calibri" w:hAnsi="Calibri" w:cs="Calibri"/>
        </w:rPr>
        <w:t>,</w:t>
      </w:r>
      <w:r w:rsidRPr="00B362F1">
        <w:rPr>
          <w:rFonts w:ascii="Calibri" w:hAnsi="Calibri" w:cs="Calibri"/>
        </w:rPr>
        <w:t xml:space="preserve"> including parishes, schools, and migrant communities.</w:t>
      </w:r>
    </w:p>
    <w:p w14:paraId="5AB6D875" w14:textId="77777777" w:rsidR="00163D48" w:rsidRPr="00B362F1" w:rsidRDefault="00163D48" w:rsidP="00163D48">
      <w:pPr>
        <w:spacing w:after="0"/>
        <w:rPr>
          <w:rFonts w:ascii="Calibri" w:hAnsi="Calibri" w:cs="Calibri"/>
        </w:rPr>
      </w:pPr>
      <w:r w:rsidRPr="00B362F1">
        <w:rPr>
          <w:rFonts w:ascii="Calibri" w:hAnsi="Calibri" w:cs="Calibri"/>
        </w:rPr>
        <w:t xml:space="preserve">5. </w:t>
      </w:r>
      <w:r w:rsidRPr="00163D48">
        <w:rPr>
          <w:rFonts w:ascii="Calibri" w:hAnsi="Calibri" w:cs="Calibri"/>
          <w:u w:val="single"/>
        </w:rPr>
        <w:t>Team Leadership and Coordination</w:t>
      </w:r>
    </w:p>
    <w:p w14:paraId="339AD40D" w14:textId="1D9CEB28" w:rsidR="00163D48" w:rsidRPr="00B362F1" w:rsidRDefault="00163D48" w:rsidP="00163D48">
      <w:pPr>
        <w:numPr>
          <w:ilvl w:val="0"/>
          <w:numId w:val="48"/>
        </w:numPr>
        <w:spacing w:before="0" w:after="0" w:line="259" w:lineRule="auto"/>
        <w:rPr>
          <w:rFonts w:ascii="Calibri" w:hAnsi="Calibri" w:cs="Calibri"/>
        </w:rPr>
      </w:pPr>
      <w:r w:rsidRPr="00B362F1">
        <w:rPr>
          <w:rFonts w:ascii="Calibri" w:hAnsi="Calibri" w:cs="Calibri"/>
        </w:rPr>
        <w:t>Provide leadership and support to a cross-functional delivery team</w:t>
      </w:r>
      <w:r w:rsidR="00F8505A">
        <w:rPr>
          <w:rFonts w:ascii="Calibri" w:hAnsi="Calibri" w:cs="Calibri"/>
        </w:rPr>
        <w:t>.</w:t>
      </w:r>
    </w:p>
    <w:p w14:paraId="19D34D8C" w14:textId="77777777" w:rsidR="00163D48" w:rsidRDefault="00163D48" w:rsidP="00541289">
      <w:pPr>
        <w:numPr>
          <w:ilvl w:val="0"/>
          <w:numId w:val="48"/>
        </w:numPr>
        <w:spacing w:before="0" w:after="120" w:line="259" w:lineRule="auto"/>
        <w:ind w:left="714" w:hanging="357"/>
        <w:rPr>
          <w:rFonts w:ascii="Calibri" w:hAnsi="Calibri" w:cs="Calibri"/>
        </w:rPr>
      </w:pPr>
      <w:r w:rsidRPr="00B362F1">
        <w:rPr>
          <w:rFonts w:ascii="Calibri" w:hAnsi="Calibri" w:cs="Calibri"/>
        </w:rPr>
        <w:t>Facilitate collaboration across the Development and Philanthropy Office and coordinate project delivery across campaigns.</w:t>
      </w:r>
    </w:p>
    <w:p w14:paraId="7D870A05" w14:textId="00EC2AC4" w:rsidR="00163D48" w:rsidRDefault="00567C65" w:rsidP="00541289">
      <w:pPr>
        <w:spacing w:before="0" w:after="0" w:line="259" w:lineRule="auto"/>
        <w:rPr>
          <w:rFonts w:ascii="Calibri" w:hAnsi="Calibri" w:cs="Calibri"/>
        </w:rPr>
      </w:pPr>
      <w:r>
        <w:rPr>
          <w:rFonts w:ascii="Calibri" w:hAnsi="Calibri" w:cs="Calibri"/>
        </w:rPr>
        <w:t xml:space="preserve">6. </w:t>
      </w:r>
      <w:r w:rsidRPr="00567C65">
        <w:rPr>
          <w:rFonts w:ascii="Calibri" w:hAnsi="Calibri" w:cs="Calibri"/>
          <w:u w:val="single"/>
        </w:rPr>
        <w:t>Other</w:t>
      </w:r>
    </w:p>
    <w:p w14:paraId="2715E53E" w14:textId="77777777" w:rsidR="007B502C" w:rsidRPr="008A4572" w:rsidRDefault="007B502C" w:rsidP="00541289">
      <w:pPr>
        <w:pStyle w:val="ListParagraph"/>
        <w:numPr>
          <w:ilvl w:val="0"/>
          <w:numId w:val="49"/>
        </w:numPr>
        <w:spacing w:before="0"/>
        <w:ind w:left="714" w:hanging="357"/>
      </w:pPr>
      <w:r w:rsidRPr="008A4572">
        <w:t>The Archdiocese may require you to undertake other duties from time to time commensurate with your qualifications, knowledge, experience and ability.</w:t>
      </w:r>
    </w:p>
    <w:p w14:paraId="0E084D6C" w14:textId="77777777" w:rsidR="007B502C" w:rsidRPr="008A4572" w:rsidRDefault="007B502C" w:rsidP="00567C65">
      <w:pPr>
        <w:pStyle w:val="ListParagraph"/>
        <w:numPr>
          <w:ilvl w:val="0"/>
          <w:numId w:val="49"/>
        </w:numPr>
      </w:pPr>
      <w:r w:rsidRPr="008A4572">
        <w:t>Takes reasonable care to protect the health and safety of themselves, fellow staff and others in the workplace.</w:t>
      </w:r>
    </w:p>
    <w:p w14:paraId="69A30D47" w14:textId="77777777" w:rsidR="001C0DE4" w:rsidRDefault="001C0DE4" w:rsidP="004D59B9">
      <w:pPr>
        <w:pStyle w:val="ListParagraph"/>
        <w:ind w:left="360"/>
      </w:pPr>
    </w:p>
    <w:p w14:paraId="77774CE1" w14:textId="443D4F89" w:rsidR="00E22E39" w:rsidRPr="00AE5EBB" w:rsidRDefault="00AE5EBB" w:rsidP="008139F3">
      <w:pPr>
        <w:pStyle w:val="Heading1"/>
      </w:pPr>
      <w:r w:rsidRPr="00AE5EBB">
        <w:lastRenderedPageBreak/>
        <w:t>Job Competencies – (</w:t>
      </w:r>
      <w:r>
        <w:t>s</w:t>
      </w:r>
      <w:r w:rsidRPr="00AE5EBB">
        <w:t>kills)</w:t>
      </w:r>
    </w:p>
    <w:p w14:paraId="4293A0DB" w14:textId="77777777" w:rsidR="006C6862" w:rsidRPr="00B362F1" w:rsidRDefault="006C6862" w:rsidP="006C6862">
      <w:pPr>
        <w:numPr>
          <w:ilvl w:val="0"/>
          <w:numId w:val="42"/>
        </w:numPr>
        <w:spacing w:before="0" w:after="0" w:line="259" w:lineRule="auto"/>
        <w:rPr>
          <w:rFonts w:ascii="Calibri" w:hAnsi="Calibri" w:cs="Calibri"/>
        </w:rPr>
      </w:pPr>
      <w:r w:rsidRPr="00B362F1">
        <w:rPr>
          <w:rFonts w:ascii="Calibri" w:hAnsi="Calibri" w:cs="Calibri"/>
        </w:rPr>
        <w:t>Proven ability to lead projects, manage teams, and coordinate multiple workstreams.</w:t>
      </w:r>
    </w:p>
    <w:p w14:paraId="348EDA9C" w14:textId="77777777" w:rsidR="006C6862" w:rsidRPr="00B362F1" w:rsidRDefault="006C6862" w:rsidP="006C6862">
      <w:pPr>
        <w:numPr>
          <w:ilvl w:val="0"/>
          <w:numId w:val="42"/>
        </w:numPr>
        <w:spacing w:before="0" w:after="0" w:line="259" w:lineRule="auto"/>
        <w:rPr>
          <w:rFonts w:ascii="Calibri" w:hAnsi="Calibri" w:cs="Calibri"/>
        </w:rPr>
      </w:pPr>
      <w:r w:rsidRPr="00B362F1">
        <w:rPr>
          <w:rFonts w:ascii="Calibri" w:hAnsi="Calibri" w:cs="Calibri"/>
        </w:rPr>
        <w:t>Experience with CRM systems, particularly Raiser’s Edge or comparable donor databases.</w:t>
      </w:r>
    </w:p>
    <w:p w14:paraId="178112C5" w14:textId="77777777" w:rsidR="006C6862" w:rsidRDefault="006C6862" w:rsidP="006C6862">
      <w:pPr>
        <w:numPr>
          <w:ilvl w:val="0"/>
          <w:numId w:val="42"/>
        </w:numPr>
        <w:spacing w:before="0" w:after="0" w:line="259" w:lineRule="auto"/>
        <w:rPr>
          <w:rFonts w:ascii="Calibri" w:hAnsi="Calibri" w:cs="Calibri"/>
        </w:rPr>
      </w:pPr>
      <w:r w:rsidRPr="00B362F1">
        <w:rPr>
          <w:rFonts w:ascii="Calibri" w:hAnsi="Calibri" w:cs="Calibri"/>
        </w:rPr>
        <w:t>Ability to translate data and community insights into fundraising strategy.</w:t>
      </w:r>
    </w:p>
    <w:p w14:paraId="13E1354E" w14:textId="300BC49F" w:rsidR="001F5D2F" w:rsidRPr="00B362F1" w:rsidRDefault="001F5D2F" w:rsidP="001F5D2F">
      <w:pPr>
        <w:numPr>
          <w:ilvl w:val="0"/>
          <w:numId w:val="42"/>
        </w:numPr>
        <w:spacing w:before="0" w:after="0" w:line="259" w:lineRule="auto"/>
        <w:rPr>
          <w:rFonts w:ascii="Calibri" w:hAnsi="Calibri" w:cs="Calibri"/>
        </w:rPr>
      </w:pPr>
      <w:r w:rsidRPr="00B362F1">
        <w:rPr>
          <w:rFonts w:ascii="Calibri" w:hAnsi="Calibri" w:cs="Calibri"/>
        </w:rPr>
        <w:t>Familiarity with</w:t>
      </w:r>
      <w:r w:rsidR="00E47287">
        <w:rPr>
          <w:rFonts w:ascii="Calibri" w:hAnsi="Calibri" w:cs="Calibri"/>
        </w:rPr>
        <w:t>, or previous exposure to,</w:t>
      </w:r>
      <w:r w:rsidRPr="00B362F1">
        <w:rPr>
          <w:rFonts w:ascii="Calibri" w:hAnsi="Calibri" w:cs="Calibri"/>
        </w:rPr>
        <w:t xml:space="preserve"> donor journeys, giving platforms, and fundraising communications.</w:t>
      </w:r>
    </w:p>
    <w:p w14:paraId="3435ED66" w14:textId="046AB524" w:rsidR="001F5D2F" w:rsidRPr="001F5D2F" w:rsidRDefault="004E7D68" w:rsidP="001F5D2F">
      <w:pPr>
        <w:numPr>
          <w:ilvl w:val="0"/>
          <w:numId w:val="42"/>
        </w:numPr>
        <w:spacing w:before="0" w:after="0" w:line="259" w:lineRule="auto"/>
        <w:rPr>
          <w:rFonts w:ascii="Calibri" w:hAnsi="Calibri" w:cs="Calibri"/>
        </w:rPr>
      </w:pPr>
      <w:r>
        <w:rPr>
          <w:rFonts w:ascii="Calibri" w:hAnsi="Calibri" w:cs="Calibri"/>
        </w:rPr>
        <w:t>Current u</w:t>
      </w:r>
      <w:r w:rsidR="001F5D2F" w:rsidRPr="00B362F1">
        <w:rPr>
          <w:rFonts w:ascii="Calibri" w:hAnsi="Calibri" w:cs="Calibri"/>
        </w:rPr>
        <w:t>nderstanding</w:t>
      </w:r>
      <w:r>
        <w:rPr>
          <w:rFonts w:ascii="Calibri" w:hAnsi="Calibri" w:cs="Calibri"/>
        </w:rPr>
        <w:t xml:space="preserve">, or willingness to develop an understanding of, </w:t>
      </w:r>
      <w:r w:rsidR="001F5D2F" w:rsidRPr="00B362F1">
        <w:rPr>
          <w:rFonts w:ascii="Calibri" w:hAnsi="Calibri" w:cs="Calibri"/>
        </w:rPr>
        <w:t>endowments, bequest programs, or capital campaign structures.</w:t>
      </w:r>
    </w:p>
    <w:p w14:paraId="6A0AD315" w14:textId="572563E3" w:rsidR="000C7543" w:rsidRPr="006C6862" w:rsidRDefault="00A77140" w:rsidP="006C6862">
      <w:pPr>
        <w:numPr>
          <w:ilvl w:val="0"/>
          <w:numId w:val="42"/>
        </w:numPr>
        <w:spacing w:before="0" w:after="0" w:line="259" w:lineRule="auto"/>
        <w:rPr>
          <w:rFonts w:ascii="Calibri" w:hAnsi="Calibri" w:cs="Calibri"/>
        </w:rPr>
      </w:pPr>
      <w:r w:rsidRPr="008A4572">
        <w:t>National Police record and Working with Children Checks (essential)</w:t>
      </w:r>
      <w:r w:rsidR="001C1AA8">
        <w:t>.</w:t>
      </w:r>
    </w:p>
    <w:p w14:paraId="00A9D1C2" w14:textId="5075E8C9" w:rsidR="00156F74" w:rsidRPr="00AE5EBB" w:rsidRDefault="00AE5EBB" w:rsidP="008139F3">
      <w:pPr>
        <w:pStyle w:val="Heading1"/>
      </w:pPr>
      <w:r w:rsidRPr="00AE5EBB">
        <w:t>Personal Competencies – (</w:t>
      </w:r>
      <w:r>
        <w:t>a</w:t>
      </w:r>
      <w:r w:rsidRPr="00AE5EBB">
        <w:t>ttributes)</w:t>
      </w:r>
    </w:p>
    <w:p w14:paraId="5F1D3BC5" w14:textId="77777777" w:rsidR="006C6862" w:rsidRDefault="00A77140" w:rsidP="006C6862">
      <w:pPr>
        <w:pStyle w:val="ListParagraph"/>
        <w:numPr>
          <w:ilvl w:val="0"/>
          <w:numId w:val="42"/>
        </w:numPr>
      </w:pPr>
      <w:r w:rsidRPr="008A4572">
        <w:t>High level of integrity, honesty and confidentiality</w:t>
      </w:r>
      <w:r w:rsidR="00CB2AD4">
        <w:t>.</w:t>
      </w:r>
    </w:p>
    <w:p w14:paraId="7F1884BC" w14:textId="7749A3C9" w:rsidR="00592BB2" w:rsidRPr="006C6862" w:rsidRDefault="00592BB2" w:rsidP="006C6862">
      <w:pPr>
        <w:pStyle w:val="ListParagraph"/>
        <w:numPr>
          <w:ilvl w:val="0"/>
          <w:numId w:val="42"/>
        </w:numPr>
      </w:pPr>
      <w:r w:rsidRPr="006C6862">
        <w:rPr>
          <w:rFonts w:ascii="Calibri" w:hAnsi="Calibri" w:cs="Calibri"/>
        </w:rPr>
        <w:t>Willingness to work in accordance with the mission, ethos, and teachings of the Catholic Church.</w:t>
      </w:r>
    </w:p>
    <w:p w14:paraId="6BD4979D" w14:textId="77777777" w:rsidR="006029F3" w:rsidRPr="008A4572" w:rsidRDefault="006029F3" w:rsidP="00390DE1">
      <w:pPr>
        <w:pStyle w:val="ListParagraph"/>
        <w:numPr>
          <w:ilvl w:val="0"/>
          <w:numId w:val="42"/>
        </w:numPr>
      </w:pPr>
      <w:r w:rsidRPr="008A4572">
        <w:t>Sound time-management skills and ability to prioritise.</w:t>
      </w:r>
    </w:p>
    <w:p w14:paraId="55C95340" w14:textId="2E7221F8" w:rsidR="006029F3" w:rsidRPr="008A4572" w:rsidRDefault="006029F3" w:rsidP="00390DE1">
      <w:pPr>
        <w:pStyle w:val="ListParagraph"/>
        <w:numPr>
          <w:ilvl w:val="0"/>
          <w:numId w:val="42"/>
        </w:numPr>
      </w:pPr>
      <w:r w:rsidRPr="008A4572">
        <w:t xml:space="preserve">Excellent </w:t>
      </w:r>
      <w:r w:rsidR="004828F9" w:rsidRPr="008A4572">
        <w:t xml:space="preserve">interpersonal, </w:t>
      </w:r>
      <w:r w:rsidRPr="008A4572">
        <w:t>verbal and written</w:t>
      </w:r>
      <w:r w:rsidR="004828F9" w:rsidRPr="008A4572">
        <w:t xml:space="preserve"> </w:t>
      </w:r>
      <w:r w:rsidRPr="008A4572">
        <w:t>communication skills.</w:t>
      </w:r>
    </w:p>
    <w:p w14:paraId="278BA9C6" w14:textId="77777777" w:rsidR="000C7543" w:rsidRPr="008A4572" w:rsidRDefault="00BE2098" w:rsidP="00390DE1">
      <w:pPr>
        <w:pStyle w:val="ListParagraph"/>
        <w:numPr>
          <w:ilvl w:val="0"/>
          <w:numId w:val="42"/>
        </w:numPr>
      </w:pPr>
      <w:r w:rsidRPr="008A4572">
        <w:t>Ability to work collaboratively within and across departments, agencies, ministries and parishes of the Catholic Archdiocese of Melbourne</w:t>
      </w:r>
      <w:r w:rsidR="00203646" w:rsidRPr="008A4572">
        <w:t xml:space="preserve"> and its partners</w:t>
      </w:r>
      <w:r w:rsidRPr="008A4572">
        <w:t>.</w:t>
      </w:r>
    </w:p>
    <w:p w14:paraId="06CA9022" w14:textId="77777777" w:rsidR="00A77140" w:rsidRPr="00390DE1" w:rsidRDefault="00A77140" w:rsidP="008A4572">
      <w:pPr>
        <w:pStyle w:val="ListParagraph"/>
        <w:ind w:left="360"/>
        <w:rPr>
          <w:highlight w:val="yellow"/>
        </w:rPr>
      </w:pPr>
    </w:p>
    <w:p w14:paraId="24081BE7" w14:textId="099CFBAD" w:rsidR="00A77140" w:rsidRPr="00AE5EBB" w:rsidRDefault="00AE5EBB" w:rsidP="008139F3">
      <w:pPr>
        <w:pStyle w:val="Heading1"/>
      </w:pPr>
      <w:r w:rsidRPr="00AE5EBB">
        <w:t>Key Selection Criteria</w:t>
      </w:r>
    </w:p>
    <w:p w14:paraId="0561A2B9" w14:textId="77777777" w:rsidR="00CD5ED0" w:rsidRPr="00B362F1" w:rsidRDefault="00CD5ED0" w:rsidP="00CD5ED0">
      <w:pPr>
        <w:spacing w:after="0"/>
        <w:rPr>
          <w:rFonts w:ascii="Calibri" w:hAnsi="Calibri" w:cs="Calibri"/>
        </w:rPr>
      </w:pPr>
      <w:r w:rsidRPr="00B362F1">
        <w:rPr>
          <w:rFonts w:ascii="Calibri" w:hAnsi="Calibri" w:cs="Calibri"/>
        </w:rPr>
        <w:t>Essential</w:t>
      </w:r>
    </w:p>
    <w:p w14:paraId="0DAC4FE7" w14:textId="77777777" w:rsidR="00CD5ED0" w:rsidRPr="00B362F1" w:rsidRDefault="00CD5ED0" w:rsidP="00CD5ED0">
      <w:pPr>
        <w:numPr>
          <w:ilvl w:val="0"/>
          <w:numId w:val="50"/>
        </w:numPr>
        <w:spacing w:before="0" w:after="0" w:line="259" w:lineRule="auto"/>
        <w:rPr>
          <w:rFonts w:ascii="Calibri" w:hAnsi="Calibri" w:cs="Calibri"/>
        </w:rPr>
      </w:pPr>
      <w:r w:rsidRPr="00B362F1">
        <w:rPr>
          <w:rFonts w:ascii="Calibri" w:hAnsi="Calibri" w:cs="Calibri"/>
        </w:rPr>
        <w:t>Minimum 5 years’ experience in a similar fundraising, campaign, or donor engagement role.</w:t>
      </w:r>
    </w:p>
    <w:p w14:paraId="26820957" w14:textId="77777777" w:rsidR="00CD5ED0" w:rsidRPr="00B362F1" w:rsidRDefault="00CD5ED0" w:rsidP="00CD5ED0">
      <w:pPr>
        <w:numPr>
          <w:ilvl w:val="0"/>
          <w:numId w:val="50"/>
        </w:numPr>
        <w:spacing w:before="0" w:after="0" w:line="259" w:lineRule="auto"/>
        <w:rPr>
          <w:rFonts w:ascii="Calibri" w:hAnsi="Calibri" w:cs="Calibri"/>
        </w:rPr>
      </w:pPr>
      <w:r w:rsidRPr="00B362F1">
        <w:rPr>
          <w:rFonts w:ascii="Calibri" w:hAnsi="Calibri" w:cs="Calibri"/>
        </w:rPr>
        <w:t>Proven ability to lead projects, manage teams, and coordinate multiple workstreams.</w:t>
      </w:r>
    </w:p>
    <w:p w14:paraId="65AD1FD3" w14:textId="77777777" w:rsidR="00CD5ED0" w:rsidRPr="00B362F1" w:rsidRDefault="00CD5ED0" w:rsidP="00CD5ED0">
      <w:pPr>
        <w:numPr>
          <w:ilvl w:val="0"/>
          <w:numId w:val="50"/>
        </w:numPr>
        <w:spacing w:before="0" w:after="0" w:line="259" w:lineRule="auto"/>
        <w:rPr>
          <w:rFonts w:ascii="Calibri" w:hAnsi="Calibri" w:cs="Calibri"/>
        </w:rPr>
      </w:pPr>
      <w:r w:rsidRPr="00B362F1">
        <w:rPr>
          <w:rFonts w:ascii="Calibri" w:hAnsi="Calibri" w:cs="Calibri"/>
        </w:rPr>
        <w:t>Experience with CRM systems, particularly Raiser’s Edge or comparable donor databases.</w:t>
      </w:r>
    </w:p>
    <w:p w14:paraId="3DAADDF5" w14:textId="77777777" w:rsidR="00CD5ED0" w:rsidRPr="00B362F1" w:rsidRDefault="00CD5ED0" w:rsidP="00CD5ED0">
      <w:pPr>
        <w:numPr>
          <w:ilvl w:val="0"/>
          <w:numId w:val="50"/>
        </w:numPr>
        <w:spacing w:before="0" w:after="0" w:line="259" w:lineRule="auto"/>
        <w:rPr>
          <w:rFonts w:ascii="Calibri" w:hAnsi="Calibri" w:cs="Calibri"/>
        </w:rPr>
      </w:pPr>
      <w:r w:rsidRPr="00B362F1">
        <w:rPr>
          <w:rFonts w:ascii="Calibri" w:hAnsi="Calibri" w:cs="Calibri"/>
        </w:rPr>
        <w:t>Strong interpersonal, organisational, and communication skills.</w:t>
      </w:r>
    </w:p>
    <w:p w14:paraId="5F11E6F4" w14:textId="77777777" w:rsidR="00CD5ED0" w:rsidRPr="00B362F1" w:rsidRDefault="00CD5ED0" w:rsidP="00CD5ED0">
      <w:pPr>
        <w:numPr>
          <w:ilvl w:val="0"/>
          <w:numId w:val="50"/>
        </w:numPr>
        <w:spacing w:before="0" w:after="0" w:line="259" w:lineRule="auto"/>
        <w:rPr>
          <w:rFonts w:ascii="Calibri" w:hAnsi="Calibri" w:cs="Calibri"/>
        </w:rPr>
      </w:pPr>
      <w:r w:rsidRPr="00B362F1">
        <w:rPr>
          <w:rFonts w:ascii="Calibri" w:hAnsi="Calibri" w:cs="Calibri"/>
        </w:rPr>
        <w:t>Ability to translate data and community insights into fundraising strategy.</w:t>
      </w:r>
    </w:p>
    <w:p w14:paraId="4AF77255" w14:textId="1ED80E5A" w:rsidR="00CD5ED0" w:rsidRPr="00CD5ED0" w:rsidRDefault="00CD5ED0" w:rsidP="00CD5ED0">
      <w:pPr>
        <w:numPr>
          <w:ilvl w:val="0"/>
          <w:numId w:val="50"/>
        </w:numPr>
        <w:spacing w:before="0" w:after="0" w:line="259" w:lineRule="auto"/>
        <w:rPr>
          <w:rFonts w:ascii="Calibri" w:hAnsi="Calibri" w:cs="Calibri"/>
        </w:rPr>
      </w:pPr>
      <w:r w:rsidRPr="00B362F1">
        <w:rPr>
          <w:rFonts w:ascii="Calibri" w:hAnsi="Calibri" w:cs="Calibri"/>
        </w:rPr>
        <w:t>Commitment to the mission and values of the Catholic Church.</w:t>
      </w:r>
    </w:p>
    <w:p w14:paraId="11EA104E" w14:textId="77777777" w:rsidR="00CD5ED0" w:rsidRPr="00B362F1" w:rsidRDefault="00CD5ED0" w:rsidP="00CD5ED0">
      <w:pPr>
        <w:spacing w:after="0"/>
        <w:rPr>
          <w:rFonts w:ascii="Calibri" w:hAnsi="Calibri" w:cs="Calibri"/>
        </w:rPr>
      </w:pPr>
      <w:r w:rsidRPr="00B362F1">
        <w:rPr>
          <w:rFonts w:ascii="Calibri" w:hAnsi="Calibri" w:cs="Calibri"/>
        </w:rPr>
        <w:t>Desirable</w:t>
      </w:r>
    </w:p>
    <w:p w14:paraId="5B80499D" w14:textId="77777777" w:rsidR="00CD5ED0" w:rsidRPr="00B362F1" w:rsidRDefault="00CD5ED0" w:rsidP="00CD5ED0">
      <w:pPr>
        <w:numPr>
          <w:ilvl w:val="0"/>
          <w:numId w:val="51"/>
        </w:numPr>
        <w:spacing w:before="0" w:after="0" w:line="259" w:lineRule="auto"/>
        <w:rPr>
          <w:rFonts w:ascii="Calibri" w:hAnsi="Calibri" w:cs="Calibri"/>
        </w:rPr>
      </w:pPr>
      <w:r w:rsidRPr="00B362F1">
        <w:rPr>
          <w:rFonts w:ascii="Calibri" w:hAnsi="Calibri" w:cs="Calibri"/>
        </w:rPr>
        <w:t>Experience in a diocesan, parish, or other faith-based context.</w:t>
      </w:r>
    </w:p>
    <w:p w14:paraId="6394FE99" w14:textId="77777777" w:rsidR="00CD5ED0" w:rsidRPr="00B362F1" w:rsidRDefault="00CD5ED0" w:rsidP="00CD5ED0">
      <w:pPr>
        <w:numPr>
          <w:ilvl w:val="0"/>
          <w:numId w:val="51"/>
        </w:numPr>
        <w:spacing w:before="0" w:after="0" w:line="259" w:lineRule="auto"/>
        <w:rPr>
          <w:rFonts w:ascii="Calibri" w:hAnsi="Calibri" w:cs="Calibri"/>
        </w:rPr>
      </w:pPr>
      <w:r w:rsidRPr="00B362F1">
        <w:rPr>
          <w:rFonts w:ascii="Calibri" w:hAnsi="Calibri" w:cs="Calibri"/>
        </w:rPr>
        <w:t>Familiarity with donor journeys, giving platforms, and fundraising communications.</w:t>
      </w:r>
    </w:p>
    <w:p w14:paraId="65F8295E" w14:textId="77777777" w:rsidR="00CD5ED0" w:rsidRPr="00B362F1" w:rsidRDefault="00CD5ED0" w:rsidP="00CD5ED0">
      <w:pPr>
        <w:numPr>
          <w:ilvl w:val="0"/>
          <w:numId w:val="51"/>
        </w:numPr>
        <w:spacing w:before="0" w:after="0" w:line="259" w:lineRule="auto"/>
        <w:rPr>
          <w:rFonts w:ascii="Calibri" w:hAnsi="Calibri" w:cs="Calibri"/>
        </w:rPr>
      </w:pPr>
      <w:r w:rsidRPr="00B362F1">
        <w:rPr>
          <w:rFonts w:ascii="Calibri" w:hAnsi="Calibri" w:cs="Calibri"/>
        </w:rPr>
        <w:t>Understanding of endowments, bequest programs, or capital campaign structures.</w:t>
      </w:r>
    </w:p>
    <w:p w14:paraId="10FEAEA8" w14:textId="77777777" w:rsidR="009B5BA3" w:rsidRPr="00B362F1" w:rsidRDefault="009B5BA3" w:rsidP="009B5BA3">
      <w:pPr>
        <w:spacing w:after="0"/>
        <w:rPr>
          <w:rFonts w:ascii="Calibri" w:hAnsi="Calibri" w:cs="Calibri"/>
        </w:rPr>
      </w:pPr>
      <w:r w:rsidRPr="00B362F1">
        <w:rPr>
          <w:rFonts w:ascii="Calibri" w:hAnsi="Calibri" w:cs="Calibri"/>
        </w:rPr>
        <w:t>Workplace Requirements</w:t>
      </w:r>
    </w:p>
    <w:p w14:paraId="58D1804C" w14:textId="62CC7856" w:rsidR="000C7543" w:rsidRPr="00474562" w:rsidRDefault="009B5BA3" w:rsidP="00474562">
      <w:pPr>
        <w:pStyle w:val="ListParagraph"/>
        <w:numPr>
          <w:ilvl w:val="0"/>
          <w:numId w:val="53"/>
        </w:numPr>
        <w:spacing w:before="0" w:after="0" w:line="259" w:lineRule="auto"/>
        <w:rPr>
          <w:rFonts w:ascii="Calibri" w:hAnsi="Calibri" w:cs="Calibri"/>
        </w:rPr>
      </w:pPr>
      <w:r w:rsidRPr="00474562">
        <w:rPr>
          <w:rFonts w:ascii="Calibri" w:hAnsi="Calibri" w:cs="Calibri"/>
        </w:rPr>
        <w:t>Occasional travel across the Archdiocese (e.g. to parishes or events) and some work outside regular hours may be required.</w:t>
      </w:r>
    </w:p>
    <w:p w14:paraId="7833CED4" w14:textId="42D27D65" w:rsidR="000C7543" w:rsidRPr="00AE5EBB" w:rsidRDefault="00AE5EBB" w:rsidP="008139F3">
      <w:pPr>
        <w:pStyle w:val="Heading1"/>
      </w:pPr>
      <w:r w:rsidRPr="00AE5EBB">
        <w:t xml:space="preserve">Position Description Acknowledgement </w:t>
      </w:r>
    </w:p>
    <w:p w14:paraId="4194127D" w14:textId="52884CE4" w:rsidR="00682BC5" w:rsidRPr="00682BC5" w:rsidRDefault="04BF1BCF" w:rsidP="006A4CE0">
      <w:r>
        <w:t xml:space="preserve">By signing my contract, I acknowledge that </w:t>
      </w:r>
      <w:r w:rsidR="000C7543">
        <w:t xml:space="preserve">I have received, reviewed and fully understand the position description for </w:t>
      </w:r>
      <w:sdt>
        <w:sdtPr>
          <w:id w:val="936334661"/>
          <w:placeholder>
            <w:docPart w:val="DefaultPlaceholder_-1854013440"/>
          </w:placeholder>
          <w:showingPlcHdr/>
        </w:sdtPr>
        <w:sdtContent>
          <w:r w:rsidR="00390DE1" w:rsidRPr="00650B3C">
            <w:rPr>
              <w:rStyle w:val="PlaceholderText"/>
            </w:rPr>
            <w:t>Click or tap here to enter text.</w:t>
          </w:r>
        </w:sdtContent>
      </w:sdt>
      <w:r w:rsidR="00390DE1">
        <w:t xml:space="preserve"> </w:t>
      </w:r>
      <w:r w:rsidR="000C7543">
        <w:t xml:space="preserve">I further understand that I am responsible for the satisfactory execution of the essential functions described therein, under any and all conditions as described. </w:t>
      </w:r>
    </w:p>
    <w:p w14:paraId="68962458" w14:textId="2A36BFB0" w:rsidR="00682BC5" w:rsidRPr="00682BC5" w:rsidRDefault="00682BC5" w:rsidP="006A4CE0">
      <w:r w:rsidRPr="00682BC5">
        <w:t>Employee Name:</w:t>
      </w:r>
      <w:r w:rsidR="00390DE1">
        <w:t xml:space="preserve"> </w:t>
      </w:r>
      <w:sdt>
        <w:sdtPr>
          <w:id w:val="1987113454"/>
          <w:placeholder>
            <w:docPart w:val="DefaultPlaceholder_-1854013440"/>
          </w:placeholder>
          <w:showingPlcHdr/>
        </w:sdtPr>
        <w:sdtContent>
          <w:r w:rsidR="00390DE1" w:rsidRPr="00650B3C">
            <w:rPr>
              <w:rStyle w:val="PlaceholderText"/>
            </w:rPr>
            <w:t>Click or tap here to enter text.</w:t>
          </w:r>
        </w:sdtContent>
      </w:sdt>
      <w:r w:rsidRPr="00682BC5">
        <w:tab/>
      </w:r>
      <w:r w:rsidR="00390DE1">
        <w:tab/>
      </w:r>
      <w:r w:rsidRPr="00682BC5">
        <w:t xml:space="preserve">Date: </w:t>
      </w:r>
      <w:sdt>
        <w:sdtPr>
          <w:id w:val="-1266454188"/>
          <w:placeholder>
            <w:docPart w:val="DefaultPlaceholder_-1854013437"/>
          </w:placeholder>
          <w:showingPlcHdr/>
          <w:date>
            <w:dateFormat w:val="d/MM/yyyy"/>
            <w:lid w:val="en-AU"/>
            <w:storeMappedDataAs w:val="dateTime"/>
            <w:calendar w:val="gregorian"/>
          </w:date>
        </w:sdtPr>
        <w:sdtContent>
          <w:r w:rsidR="00390DE1" w:rsidRPr="00650B3C">
            <w:rPr>
              <w:rStyle w:val="PlaceholderText"/>
            </w:rPr>
            <w:t>Click or tap to enter a date.</w:t>
          </w:r>
        </w:sdtContent>
      </w:sdt>
    </w:p>
    <w:p w14:paraId="62FD2320" w14:textId="77777777" w:rsidR="00682BC5" w:rsidRPr="00682BC5" w:rsidRDefault="00682BC5" w:rsidP="006A4CE0"/>
    <w:p w14:paraId="243976B1" w14:textId="77777777" w:rsidR="00682BC5" w:rsidRPr="00682BC5" w:rsidRDefault="00682BC5" w:rsidP="006A4CE0"/>
    <w:p w14:paraId="4B8B25A3" w14:textId="77777777" w:rsidR="00682BC5" w:rsidRPr="00682BC5" w:rsidRDefault="00682BC5" w:rsidP="006A4CE0">
      <w:r w:rsidRPr="00682BC5">
        <w:t>Employee Signature: _________________________________________</w:t>
      </w:r>
    </w:p>
    <w:p w14:paraId="45DAC91B" w14:textId="311DA1DA" w:rsidR="006D2B65" w:rsidRPr="00E22E39" w:rsidRDefault="006D2B65" w:rsidP="006A4CE0"/>
    <w:sectPr w:rsidR="006D2B65" w:rsidRPr="00E22E39" w:rsidSect="00A46C7A">
      <w:headerReference w:type="default" r:id="rId12"/>
      <w:footerReference w:type="default" r:id="rId13"/>
      <w:headerReference w:type="first" r:id="rId14"/>
      <w:footerReference w:type="first" r:id="rId15"/>
      <w:pgSz w:w="11906" w:h="16838"/>
      <w:pgMar w:top="1135" w:right="1133" w:bottom="993" w:left="1134"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5896E" w14:textId="77777777" w:rsidR="00D2387C" w:rsidRDefault="00D2387C" w:rsidP="006A4CE0">
      <w:r>
        <w:separator/>
      </w:r>
    </w:p>
  </w:endnote>
  <w:endnote w:type="continuationSeparator" w:id="0">
    <w:p w14:paraId="7C0527C8" w14:textId="77777777" w:rsidR="00D2387C" w:rsidRDefault="00D2387C" w:rsidP="006A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AEB1A" w14:textId="0E7E387F" w:rsidR="00FA0524" w:rsidRPr="00390DE1" w:rsidRDefault="00000000" w:rsidP="00390DE1">
    <w:pPr>
      <w:pBdr>
        <w:top w:val="single" w:sz="4" w:space="1" w:color="auto"/>
      </w:pBdr>
      <w:tabs>
        <w:tab w:val="right" w:pos="9639"/>
      </w:tabs>
      <w:rPr>
        <w:sz w:val="18"/>
        <w:szCs w:val="18"/>
      </w:rPr>
    </w:pPr>
    <w:sdt>
      <w:sdtPr>
        <w:rPr>
          <w:sz w:val="18"/>
          <w:szCs w:val="18"/>
        </w:rPr>
        <w:id w:val="-872452029"/>
        <w:docPartObj>
          <w:docPartGallery w:val="Page Numbers (Bottom of Page)"/>
          <w:docPartUnique/>
        </w:docPartObj>
      </w:sdtPr>
      <w:sdtEndPr/>
      <w:sdtContent>
        <w:r w:rsidR="00462E2B" w:rsidRPr="00390DE1">
          <w:rPr>
            <w:sz w:val="18"/>
            <w:szCs w:val="18"/>
          </w:rPr>
          <w:t>POSITION DESCRIPTION –</w:t>
        </w:r>
      </w:sdtContent>
    </w:sdt>
    <w:r w:rsidR="00462E2B" w:rsidRPr="00390DE1">
      <w:rPr>
        <w:sz w:val="18"/>
        <w:szCs w:val="18"/>
      </w:rPr>
      <w:t xml:space="preserve"> </w:t>
    </w:r>
    <w:r w:rsidR="00541289">
      <w:rPr>
        <w:sz w:val="18"/>
        <w:szCs w:val="18"/>
      </w:rPr>
      <w:t>Development Operations Manager July 2025</w:t>
    </w:r>
    <w:r w:rsidR="00A46C7A" w:rsidRPr="00390DE1">
      <w:rPr>
        <w:sz w:val="18"/>
        <w:szCs w:val="18"/>
      </w:rPr>
      <w:tab/>
    </w:r>
    <w:r w:rsidR="00390DE1" w:rsidRPr="00390DE1">
      <w:rPr>
        <w:sz w:val="18"/>
        <w:szCs w:val="18"/>
      </w:rPr>
      <w:t xml:space="preserve">Page </w:t>
    </w:r>
    <w:r w:rsidR="00390DE1" w:rsidRPr="00390DE1">
      <w:rPr>
        <w:b/>
        <w:bCs/>
        <w:sz w:val="18"/>
        <w:szCs w:val="18"/>
      </w:rPr>
      <w:fldChar w:fldCharType="begin"/>
    </w:r>
    <w:r w:rsidR="00390DE1" w:rsidRPr="00390DE1">
      <w:rPr>
        <w:b/>
        <w:bCs/>
        <w:sz w:val="18"/>
        <w:szCs w:val="18"/>
      </w:rPr>
      <w:instrText xml:space="preserve"> PAGE  \* Arabic  \* MERGEFORMAT </w:instrText>
    </w:r>
    <w:r w:rsidR="00390DE1" w:rsidRPr="00390DE1">
      <w:rPr>
        <w:b/>
        <w:bCs/>
        <w:sz w:val="18"/>
        <w:szCs w:val="18"/>
      </w:rPr>
      <w:fldChar w:fldCharType="separate"/>
    </w:r>
    <w:r w:rsidR="00390DE1" w:rsidRPr="00390DE1">
      <w:rPr>
        <w:b/>
        <w:bCs/>
        <w:noProof/>
        <w:sz w:val="18"/>
        <w:szCs w:val="18"/>
      </w:rPr>
      <w:t>1</w:t>
    </w:r>
    <w:r w:rsidR="00390DE1" w:rsidRPr="00390DE1">
      <w:rPr>
        <w:b/>
        <w:bCs/>
        <w:sz w:val="18"/>
        <w:szCs w:val="18"/>
      </w:rPr>
      <w:fldChar w:fldCharType="end"/>
    </w:r>
    <w:r w:rsidR="00390DE1" w:rsidRPr="00390DE1">
      <w:rPr>
        <w:sz w:val="18"/>
        <w:szCs w:val="18"/>
      </w:rPr>
      <w:t xml:space="preserve"> of </w:t>
    </w:r>
    <w:r w:rsidR="00390DE1" w:rsidRPr="00390DE1">
      <w:rPr>
        <w:b/>
        <w:bCs/>
        <w:sz w:val="18"/>
        <w:szCs w:val="18"/>
      </w:rPr>
      <w:fldChar w:fldCharType="begin"/>
    </w:r>
    <w:r w:rsidR="00390DE1" w:rsidRPr="00390DE1">
      <w:rPr>
        <w:b/>
        <w:bCs/>
        <w:sz w:val="18"/>
        <w:szCs w:val="18"/>
      </w:rPr>
      <w:instrText xml:space="preserve"> NUMPAGES  \* Arabic  \* MERGEFORMAT </w:instrText>
    </w:r>
    <w:r w:rsidR="00390DE1" w:rsidRPr="00390DE1">
      <w:rPr>
        <w:b/>
        <w:bCs/>
        <w:sz w:val="18"/>
        <w:szCs w:val="18"/>
      </w:rPr>
      <w:fldChar w:fldCharType="separate"/>
    </w:r>
    <w:r w:rsidR="00390DE1" w:rsidRPr="00390DE1">
      <w:rPr>
        <w:b/>
        <w:bCs/>
        <w:noProof/>
        <w:sz w:val="18"/>
        <w:szCs w:val="18"/>
      </w:rPr>
      <w:t>2</w:t>
    </w:r>
    <w:r w:rsidR="00390DE1" w:rsidRPr="00390DE1">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305734140"/>
      <w:docPartObj>
        <w:docPartGallery w:val="Page Numbers (Bottom of Page)"/>
        <w:docPartUnique/>
      </w:docPartObj>
    </w:sdtPr>
    <w:sdtContent>
      <w:p w14:paraId="33B98224" w14:textId="2460794E" w:rsidR="00CE3C57" w:rsidRPr="003028AE" w:rsidRDefault="00E857D7" w:rsidP="003028AE">
        <w:pPr>
          <w:pStyle w:val="ListParagraph"/>
          <w:spacing w:before="0" w:after="0"/>
          <w:ind w:left="0"/>
          <w:rPr>
            <w:sz w:val="18"/>
            <w:szCs w:val="18"/>
          </w:rPr>
        </w:pPr>
        <w:r w:rsidRPr="003028AE">
          <w:rPr>
            <w:sz w:val="18"/>
            <w:szCs w:val="18"/>
          </w:rPr>
          <w:t>POSITION DESCRIPTION – [INSERT TITLE]</w:t>
        </w:r>
      </w:p>
    </w:sdtContent>
  </w:sdt>
  <w:p w14:paraId="00ED9EF9" w14:textId="43CD36A7" w:rsidR="000C7543" w:rsidRPr="003028AE" w:rsidRDefault="00E857D7" w:rsidP="003028AE">
    <w:pPr>
      <w:pStyle w:val="ListParagraph"/>
      <w:tabs>
        <w:tab w:val="right" w:pos="9639"/>
      </w:tabs>
      <w:spacing w:before="0" w:after="0"/>
      <w:ind w:left="0"/>
      <w:rPr>
        <w:sz w:val="18"/>
        <w:szCs w:val="18"/>
      </w:rPr>
    </w:pPr>
    <w:r w:rsidRPr="003028AE">
      <w:rPr>
        <w:sz w:val="18"/>
        <w:szCs w:val="18"/>
      </w:rPr>
      <w:t>[insert date]</w:t>
    </w:r>
    <w:r w:rsidR="00CE3C57" w:rsidRPr="003028AE">
      <w:rPr>
        <w:sz w:val="18"/>
        <w:szCs w:val="18"/>
      </w:rPr>
      <w:t xml:space="preserve"> </w:t>
    </w:r>
    <w:r w:rsidR="003028AE" w:rsidRPr="003028AE">
      <w:rPr>
        <w:sz w:val="18"/>
        <w:szCs w:val="18"/>
      </w:rPr>
      <w:tab/>
    </w:r>
    <w:r w:rsidR="00CE3C57" w:rsidRPr="003028AE">
      <w:rPr>
        <w:sz w:val="18"/>
        <w:szCs w:val="18"/>
      </w:rPr>
      <w:t xml:space="preserve">Page </w:t>
    </w:r>
    <w:r w:rsidR="00CE3C57" w:rsidRPr="003028AE">
      <w:rPr>
        <w:sz w:val="18"/>
        <w:szCs w:val="18"/>
      </w:rPr>
      <w:fldChar w:fldCharType="begin"/>
    </w:r>
    <w:r w:rsidR="00CE3C57" w:rsidRPr="003028AE">
      <w:rPr>
        <w:sz w:val="18"/>
        <w:szCs w:val="18"/>
      </w:rPr>
      <w:instrText xml:space="preserve"> PAGE </w:instrText>
    </w:r>
    <w:r w:rsidR="00CE3C57" w:rsidRPr="003028AE">
      <w:rPr>
        <w:sz w:val="18"/>
        <w:szCs w:val="18"/>
      </w:rPr>
      <w:fldChar w:fldCharType="separate"/>
    </w:r>
    <w:r w:rsidR="00CE3C57" w:rsidRPr="003028AE">
      <w:rPr>
        <w:sz w:val="18"/>
        <w:szCs w:val="18"/>
      </w:rPr>
      <w:t>3</w:t>
    </w:r>
    <w:r w:rsidR="00CE3C57" w:rsidRPr="003028A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021AF" w14:textId="77777777" w:rsidR="00D2387C" w:rsidRDefault="00D2387C" w:rsidP="006A4CE0">
      <w:r>
        <w:separator/>
      </w:r>
    </w:p>
  </w:footnote>
  <w:footnote w:type="continuationSeparator" w:id="0">
    <w:p w14:paraId="5C6E3CAD" w14:textId="77777777" w:rsidR="00D2387C" w:rsidRDefault="00D2387C" w:rsidP="006A4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43E48" w14:textId="44D8D715" w:rsidR="00725756" w:rsidRDefault="00725756" w:rsidP="006A4CE0">
    <w:pPr>
      <w:pStyle w:val="Header"/>
    </w:pPr>
    <w:r>
      <w:rPr>
        <w:noProof/>
      </w:rPr>
      <w:drawing>
        <wp:anchor distT="0" distB="0" distL="114300" distR="114300" simplePos="0" relativeHeight="251661312" behindDoc="1" locked="0" layoutInCell="1" allowOverlap="1" wp14:anchorId="4DC02BA0" wp14:editId="1CA35F58">
          <wp:simplePos x="0" y="0"/>
          <wp:positionH relativeFrom="page">
            <wp:align>left</wp:align>
          </wp:positionH>
          <wp:positionV relativeFrom="page">
            <wp:posOffset>8890</wp:posOffset>
          </wp:positionV>
          <wp:extent cx="7542000" cy="1407600"/>
          <wp:effectExtent l="0" t="0" r="1905" b="2540"/>
          <wp:wrapNone/>
          <wp:docPr id="1855139631" name="Picture 9" descr="A black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60981" name="Picture 9" descr="A black and orange background&#10;&#10;Description automatically generated"/>
                  <pic:cNvPicPr/>
                </pic:nvPicPr>
                <pic:blipFill>
                  <a:blip r:embed="rId1">
                    <a:alphaModFix amt="25000"/>
                    <a:extLst>
                      <a:ext uri="{28A0092B-C50C-407E-A947-70E740481C1C}">
                        <a14:useLocalDpi xmlns:a14="http://schemas.microsoft.com/office/drawing/2010/main" val="0"/>
                      </a:ext>
                    </a:extLst>
                  </a:blip>
                  <a:stretch>
                    <a:fillRect/>
                  </a:stretch>
                </pic:blipFill>
                <pic:spPr>
                  <a:xfrm>
                    <a:off x="0" y="0"/>
                    <a:ext cx="7542000" cy="140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FA2E8" w14:textId="4ECA2FF5" w:rsidR="000C7543" w:rsidRDefault="006A010A" w:rsidP="006A4CE0">
    <w:pPr>
      <w:pStyle w:val="Header"/>
    </w:pPr>
    <w:r>
      <w:rPr>
        <w:noProof/>
      </w:rPr>
      <w:drawing>
        <wp:anchor distT="0" distB="0" distL="114300" distR="114300" simplePos="0" relativeHeight="251659264" behindDoc="1" locked="0" layoutInCell="1" allowOverlap="1" wp14:anchorId="3D9EB501" wp14:editId="4CACD777">
          <wp:simplePos x="0" y="0"/>
          <wp:positionH relativeFrom="page">
            <wp:align>left</wp:align>
          </wp:positionH>
          <wp:positionV relativeFrom="page">
            <wp:posOffset>8890</wp:posOffset>
          </wp:positionV>
          <wp:extent cx="7542000" cy="1407600"/>
          <wp:effectExtent l="0" t="0" r="1905" b="2540"/>
          <wp:wrapNone/>
          <wp:docPr id="435703637" name="Picture 4" descr="A black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60455" name="Picture 4" descr="A black and orang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2000" cy="140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C99"/>
    <w:multiLevelType w:val="hybridMultilevel"/>
    <w:tmpl w:val="312E0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B2A10"/>
    <w:multiLevelType w:val="hybridMultilevel"/>
    <w:tmpl w:val="180A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AD4B14"/>
    <w:multiLevelType w:val="hybridMultilevel"/>
    <w:tmpl w:val="EB2822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CC655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E91E80"/>
    <w:multiLevelType w:val="multilevel"/>
    <w:tmpl w:val="883A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C0A53"/>
    <w:multiLevelType w:val="multilevel"/>
    <w:tmpl w:val="9BBE6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D0F11"/>
    <w:multiLevelType w:val="hybridMultilevel"/>
    <w:tmpl w:val="532423B0"/>
    <w:lvl w:ilvl="0" w:tplc="8FC269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180059"/>
    <w:multiLevelType w:val="hybridMultilevel"/>
    <w:tmpl w:val="502E8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5E0C29"/>
    <w:multiLevelType w:val="hybridMultilevel"/>
    <w:tmpl w:val="71D2F882"/>
    <w:lvl w:ilvl="0" w:tplc="0C09000F">
      <w:start w:val="1"/>
      <w:numFmt w:val="decimal"/>
      <w:pStyle w:val="TableList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A6568C"/>
    <w:multiLevelType w:val="hybridMultilevel"/>
    <w:tmpl w:val="1594536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A460BD9"/>
    <w:multiLevelType w:val="multilevel"/>
    <w:tmpl w:val="493E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970EBD"/>
    <w:multiLevelType w:val="hybridMultilevel"/>
    <w:tmpl w:val="2E20F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4657AE"/>
    <w:multiLevelType w:val="multilevel"/>
    <w:tmpl w:val="1014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A298E"/>
    <w:multiLevelType w:val="hybridMultilevel"/>
    <w:tmpl w:val="E78471CE"/>
    <w:lvl w:ilvl="0" w:tplc="94DE7B7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E0526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F85D00"/>
    <w:multiLevelType w:val="hybridMultilevel"/>
    <w:tmpl w:val="4F5CFE3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1F54AE3"/>
    <w:multiLevelType w:val="hybridMultilevel"/>
    <w:tmpl w:val="6ED2F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064B0C"/>
    <w:multiLevelType w:val="hybridMultilevel"/>
    <w:tmpl w:val="1766E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DF0E0E"/>
    <w:multiLevelType w:val="hybridMultilevel"/>
    <w:tmpl w:val="D040A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566EF9"/>
    <w:multiLevelType w:val="hybridMultilevel"/>
    <w:tmpl w:val="A1CA70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AF46C1"/>
    <w:multiLevelType w:val="hybridMultilevel"/>
    <w:tmpl w:val="0E006310"/>
    <w:lvl w:ilvl="0" w:tplc="C04CA7B4">
      <w:start w:val="1"/>
      <w:numFmt w:val="decimal"/>
      <w:lvlText w:val="%1."/>
      <w:lvlJc w:val="left"/>
      <w:pPr>
        <w:ind w:left="360" w:hanging="360"/>
      </w:pPr>
      <w:rPr>
        <w:rFonts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00A771B"/>
    <w:multiLevelType w:val="hybridMultilevel"/>
    <w:tmpl w:val="211A4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0442D7B"/>
    <w:multiLevelType w:val="hybridMultilevel"/>
    <w:tmpl w:val="031ED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9C623D"/>
    <w:multiLevelType w:val="hybridMultilevel"/>
    <w:tmpl w:val="265E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F10C73"/>
    <w:multiLevelType w:val="hybridMultilevel"/>
    <w:tmpl w:val="A3FEEAF2"/>
    <w:lvl w:ilvl="0" w:tplc="2EE6A822">
      <w:start w:val="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D7C6BC"/>
    <w:multiLevelType w:val="hybridMultilevel"/>
    <w:tmpl w:val="FFFFFFFF"/>
    <w:lvl w:ilvl="0" w:tplc="9FC82D1A">
      <w:start w:val="1"/>
      <w:numFmt w:val="decimal"/>
      <w:lvlText w:val="%1."/>
      <w:lvlJc w:val="left"/>
      <w:pPr>
        <w:ind w:left="720" w:hanging="360"/>
      </w:pPr>
    </w:lvl>
    <w:lvl w:ilvl="1" w:tplc="9DD22C4C">
      <w:start w:val="1"/>
      <w:numFmt w:val="lowerLetter"/>
      <w:lvlText w:val="%2."/>
      <w:lvlJc w:val="left"/>
      <w:pPr>
        <w:ind w:left="1440" w:hanging="360"/>
      </w:pPr>
    </w:lvl>
    <w:lvl w:ilvl="2" w:tplc="C9787C16">
      <w:start w:val="1"/>
      <w:numFmt w:val="lowerRoman"/>
      <w:lvlText w:val="%3."/>
      <w:lvlJc w:val="right"/>
      <w:pPr>
        <w:ind w:left="2160" w:hanging="180"/>
      </w:pPr>
    </w:lvl>
    <w:lvl w:ilvl="3" w:tplc="EAC05CD4">
      <w:start w:val="1"/>
      <w:numFmt w:val="decimal"/>
      <w:lvlText w:val="%4."/>
      <w:lvlJc w:val="left"/>
      <w:pPr>
        <w:ind w:left="2880" w:hanging="360"/>
      </w:pPr>
    </w:lvl>
    <w:lvl w:ilvl="4" w:tplc="A43E662C">
      <w:start w:val="1"/>
      <w:numFmt w:val="lowerLetter"/>
      <w:lvlText w:val="%5."/>
      <w:lvlJc w:val="left"/>
      <w:pPr>
        <w:ind w:left="3600" w:hanging="360"/>
      </w:pPr>
    </w:lvl>
    <w:lvl w:ilvl="5" w:tplc="1C9ACA3A">
      <w:start w:val="1"/>
      <w:numFmt w:val="lowerRoman"/>
      <w:lvlText w:val="%6."/>
      <w:lvlJc w:val="right"/>
      <w:pPr>
        <w:ind w:left="4320" w:hanging="180"/>
      </w:pPr>
    </w:lvl>
    <w:lvl w:ilvl="6" w:tplc="B864619A">
      <w:start w:val="1"/>
      <w:numFmt w:val="decimal"/>
      <w:lvlText w:val="%7."/>
      <w:lvlJc w:val="left"/>
      <w:pPr>
        <w:ind w:left="5040" w:hanging="360"/>
      </w:pPr>
    </w:lvl>
    <w:lvl w:ilvl="7" w:tplc="DDEC4688">
      <w:start w:val="1"/>
      <w:numFmt w:val="lowerLetter"/>
      <w:lvlText w:val="%8."/>
      <w:lvlJc w:val="left"/>
      <w:pPr>
        <w:ind w:left="5760" w:hanging="360"/>
      </w:pPr>
    </w:lvl>
    <w:lvl w:ilvl="8" w:tplc="38B26882">
      <w:start w:val="1"/>
      <w:numFmt w:val="lowerRoman"/>
      <w:lvlText w:val="%9."/>
      <w:lvlJc w:val="right"/>
      <w:pPr>
        <w:ind w:left="6480" w:hanging="180"/>
      </w:pPr>
    </w:lvl>
  </w:abstractNum>
  <w:abstractNum w:abstractNumId="26" w15:restartNumberingAfterBreak="0">
    <w:nsid w:val="43D90C92"/>
    <w:multiLevelType w:val="multilevel"/>
    <w:tmpl w:val="E01AF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CF4BF6"/>
    <w:multiLevelType w:val="hybridMultilevel"/>
    <w:tmpl w:val="31B07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AA4083"/>
    <w:multiLevelType w:val="hybridMultilevel"/>
    <w:tmpl w:val="78B09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1F554F"/>
    <w:multiLevelType w:val="hybridMultilevel"/>
    <w:tmpl w:val="17F0A19C"/>
    <w:lvl w:ilvl="0" w:tplc="7482FB7A">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EB554B"/>
    <w:multiLevelType w:val="hybridMultilevel"/>
    <w:tmpl w:val="90768F7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0A34D3B"/>
    <w:multiLevelType w:val="hybridMultilevel"/>
    <w:tmpl w:val="7542017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FD2CF3"/>
    <w:multiLevelType w:val="hybridMultilevel"/>
    <w:tmpl w:val="5344D45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3" w15:restartNumberingAfterBreak="0">
    <w:nsid w:val="520F514F"/>
    <w:multiLevelType w:val="hybridMultilevel"/>
    <w:tmpl w:val="EA0EB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322066D"/>
    <w:multiLevelType w:val="hybridMultilevel"/>
    <w:tmpl w:val="60BEE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E777FE"/>
    <w:multiLevelType w:val="multilevel"/>
    <w:tmpl w:val="2DC8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AC78A6"/>
    <w:multiLevelType w:val="hybridMultilevel"/>
    <w:tmpl w:val="913C4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97F3835"/>
    <w:multiLevelType w:val="hybridMultilevel"/>
    <w:tmpl w:val="23248AE0"/>
    <w:lvl w:ilvl="0" w:tplc="1AA0EEEC">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BD41868"/>
    <w:multiLevelType w:val="hybridMultilevel"/>
    <w:tmpl w:val="F3E89862"/>
    <w:lvl w:ilvl="0" w:tplc="8FC2691E">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ECE5821"/>
    <w:multiLevelType w:val="hybridMultilevel"/>
    <w:tmpl w:val="3FE6C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EDF5419"/>
    <w:multiLevelType w:val="multilevel"/>
    <w:tmpl w:val="24C0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E329C7"/>
    <w:multiLevelType w:val="hybridMultilevel"/>
    <w:tmpl w:val="EC7AB42E"/>
    <w:lvl w:ilvl="0" w:tplc="F7EA921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5DC79DE"/>
    <w:multiLevelType w:val="hybridMultilevel"/>
    <w:tmpl w:val="7E8E8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8D16FFD"/>
    <w:multiLevelType w:val="hybridMultilevel"/>
    <w:tmpl w:val="1A34907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692F10F4"/>
    <w:multiLevelType w:val="hybridMultilevel"/>
    <w:tmpl w:val="3E969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97218ED"/>
    <w:multiLevelType w:val="hybridMultilevel"/>
    <w:tmpl w:val="A3DCB6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CC92FFF"/>
    <w:multiLevelType w:val="multilevel"/>
    <w:tmpl w:val="EB7A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0C3DDF"/>
    <w:multiLevelType w:val="hybridMultilevel"/>
    <w:tmpl w:val="5D340302"/>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8791192"/>
    <w:multiLevelType w:val="hybridMultilevel"/>
    <w:tmpl w:val="7D16244E"/>
    <w:lvl w:ilvl="0" w:tplc="916688E6">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9" w15:restartNumberingAfterBreak="0">
    <w:nsid w:val="7EBD5F6A"/>
    <w:multiLevelType w:val="multilevel"/>
    <w:tmpl w:val="B6F6AE3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FBA664D"/>
    <w:multiLevelType w:val="hybridMultilevel"/>
    <w:tmpl w:val="C9D4566A"/>
    <w:lvl w:ilvl="0" w:tplc="7482FB7A">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922244">
    <w:abstractNumId w:val="8"/>
  </w:num>
  <w:num w:numId="2" w16cid:durableId="1845390336">
    <w:abstractNumId w:val="18"/>
  </w:num>
  <w:num w:numId="3" w16cid:durableId="61606340">
    <w:abstractNumId w:val="36"/>
  </w:num>
  <w:num w:numId="4" w16cid:durableId="2019767799">
    <w:abstractNumId w:val="42"/>
  </w:num>
  <w:num w:numId="5" w16cid:durableId="1955748284">
    <w:abstractNumId w:val="44"/>
  </w:num>
  <w:num w:numId="6" w16cid:durableId="2000308993">
    <w:abstractNumId w:val="19"/>
  </w:num>
  <w:num w:numId="7" w16cid:durableId="1643922861">
    <w:abstractNumId w:val="33"/>
  </w:num>
  <w:num w:numId="8" w16cid:durableId="707805006">
    <w:abstractNumId w:val="27"/>
  </w:num>
  <w:num w:numId="9" w16cid:durableId="224033219">
    <w:abstractNumId w:val="45"/>
  </w:num>
  <w:num w:numId="10" w16cid:durableId="2031760094">
    <w:abstractNumId w:val="2"/>
  </w:num>
  <w:num w:numId="11" w16cid:durableId="1494104668">
    <w:abstractNumId w:val="28"/>
  </w:num>
  <w:num w:numId="12" w16cid:durableId="352997608">
    <w:abstractNumId w:val="16"/>
  </w:num>
  <w:num w:numId="13" w16cid:durableId="1476947945">
    <w:abstractNumId w:val="22"/>
  </w:num>
  <w:num w:numId="14" w16cid:durableId="503283502">
    <w:abstractNumId w:val="32"/>
  </w:num>
  <w:num w:numId="15" w16cid:durableId="340469178">
    <w:abstractNumId w:val="48"/>
  </w:num>
  <w:num w:numId="16" w16cid:durableId="1981110942">
    <w:abstractNumId w:val="30"/>
  </w:num>
  <w:num w:numId="17" w16cid:durableId="1575696726">
    <w:abstractNumId w:val="34"/>
  </w:num>
  <w:num w:numId="18" w16cid:durableId="1974678929">
    <w:abstractNumId w:val="1"/>
  </w:num>
  <w:num w:numId="19" w16cid:durableId="936409060">
    <w:abstractNumId w:val="21"/>
  </w:num>
  <w:num w:numId="20" w16cid:durableId="1748068179">
    <w:abstractNumId w:val="13"/>
  </w:num>
  <w:num w:numId="21" w16cid:durableId="729613746">
    <w:abstractNumId w:val="30"/>
  </w:num>
  <w:num w:numId="22" w16cid:durableId="2006929208">
    <w:abstractNumId w:val="0"/>
  </w:num>
  <w:num w:numId="23" w16cid:durableId="1647853547">
    <w:abstractNumId w:val="3"/>
  </w:num>
  <w:num w:numId="24" w16cid:durableId="1042825525">
    <w:abstractNumId w:val="14"/>
  </w:num>
  <w:num w:numId="25" w16cid:durableId="1767455919">
    <w:abstractNumId w:val="7"/>
  </w:num>
  <w:num w:numId="26" w16cid:durableId="723024811">
    <w:abstractNumId w:val="17"/>
  </w:num>
  <w:num w:numId="27" w16cid:durableId="1761222334">
    <w:abstractNumId w:val="29"/>
  </w:num>
  <w:num w:numId="28" w16cid:durableId="1965387373">
    <w:abstractNumId w:val="6"/>
  </w:num>
  <w:num w:numId="29" w16cid:durableId="334263299">
    <w:abstractNumId w:val="38"/>
  </w:num>
  <w:num w:numId="30" w16cid:durableId="1166897741">
    <w:abstractNumId w:val="50"/>
  </w:num>
  <w:num w:numId="31" w16cid:durableId="1587955664">
    <w:abstractNumId w:val="20"/>
  </w:num>
  <w:num w:numId="32" w16cid:durableId="333729965">
    <w:abstractNumId w:val="49"/>
  </w:num>
  <w:num w:numId="33" w16cid:durableId="518813988">
    <w:abstractNumId w:val="37"/>
  </w:num>
  <w:num w:numId="34" w16cid:durableId="1550189835">
    <w:abstractNumId w:val="24"/>
  </w:num>
  <w:num w:numId="35" w16cid:durableId="848377040">
    <w:abstractNumId w:val="43"/>
  </w:num>
  <w:num w:numId="36" w16cid:durableId="68895254">
    <w:abstractNumId w:val="15"/>
  </w:num>
  <w:num w:numId="37" w16cid:durableId="32392379">
    <w:abstractNumId w:val="47"/>
  </w:num>
  <w:num w:numId="38" w16cid:durableId="172064538">
    <w:abstractNumId w:val="41"/>
  </w:num>
  <w:num w:numId="39" w16cid:durableId="1631594659">
    <w:abstractNumId w:val="8"/>
  </w:num>
  <w:num w:numId="40" w16cid:durableId="1210416303">
    <w:abstractNumId w:val="9"/>
  </w:num>
  <w:num w:numId="41" w16cid:durableId="497429802">
    <w:abstractNumId w:val="39"/>
  </w:num>
  <w:num w:numId="42" w16cid:durableId="1954167845">
    <w:abstractNumId w:val="11"/>
  </w:num>
  <w:num w:numId="43" w16cid:durableId="1203326538">
    <w:abstractNumId w:val="25"/>
  </w:num>
  <w:num w:numId="44" w16cid:durableId="1003316022">
    <w:abstractNumId w:val="26"/>
  </w:num>
  <w:num w:numId="45" w16cid:durableId="79526904">
    <w:abstractNumId w:val="35"/>
  </w:num>
  <w:num w:numId="46" w16cid:durableId="1808473559">
    <w:abstractNumId w:val="10"/>
  </w:num>
  <w:num w:numId="47" w16cid:durableId="1931161136">
    <w:abstractNumId w:val="46"/>
  </w:num>
  <w:num w:numId="48" w16cid:durableId="375544699">
    <w:abstractNumId w:val="5"/>
  </w:num>
  <w:num w:numId="49" w16cid:durableId="514728996">
    <w:abstractNumId w:val="31"/>
  </w:num>
  <w:num w:numId="50" w16cid:durableId="1205292181">
    <w:abstractNumId w:val="40"/>
  </w:num>
  <w:num w:numId="51" w16cid:durableId="450049961">
    <w:abstractNumId w:val="12"/>
  </w:num>
  <w:num w:numId="52" w16cid:durableId="1868716020">
    <w:abstractNumId w:val="4"/>
  </w:num>
  <w:num w:numId="53" w16cid:durableId="11885235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40"/>
    <w:rsid w:val="000006C3"/>
    <w:rsid w:val="00003E74"/>
    <w:rsid w:val="000252DF"/>
    <w:rsid w:val="00042C83"/>
    <w:rsid w:val="00046929"/>
    <w:rsid w:val="000630E1"/>
    <w:rsid w:val="0007580D"/>
    <w:rsid w:val="00087EF5"/>
    <w:rsid w:val="000A0FC7"/>
    <w:rsid w:val="000A5AE7"/>
    <w:rsid w:val="000B26F1"/>
    <w:rsid w:val="000B2F82"/>
    <w:rsid w:val="000B758A"/>
    <w:rsid w:val="000C683E"/>
    <w:rsid w:val="000C7543"/>
    <w:rsid w:val="000E00AE"/>
    <w:rsid w:val="00137146"/>
    <w:rsid w:val="00145DE3"/>
    <w:rsid w:val="00156F74"/>
    <w:rsid w:val="0015721D"/>
    <w:rsid w:val="00163D48"/>
    <w:rsid w:val="00185823"/>
    <w:rsid w:val="00196660"/>
    <w:rsid w:val="001A41FF"/>
    <w:rsid w:val="001B6064"/>
    <w:rsid w:val="001B7469"/>
    <w:rsid w:val="001C0DE4"/>
    <w:rsid w:val="001C1AA8"/>
    <w:rsid w:val="001D19D2"/>
    <w:rsid w:val="001D29E5"/>
    <w:rsid w:val="001D355D"/>
    <w:rsid w:val="001F5D2F"/>
    <w:rsid w:val="00203646"/>
    <w:rsid w:val="0021394C"/>
    <w:rsid w:val="00215306"/>
    <w:rsid w:val="00217490"/>
    <w:rsid w:val="00255DF6"/>
    <w:rsid w:val="00297E69"/>
    <w:rsid w:val="002C3171"/>
    <w:rsid w:val="002E489E"/>
    <w:rsid w:val="002F577A"/>
    <w:rsid w:val="002F752E"/>
    <w:rsid w:val="00301BF3"/>
    <w:rsid w:val="00302329"/>
    <w:rsid w:val="003028AE"/>
    <w:rsid w:val="00304087"/>
    <w:rsid w:val="00304FF8"/>
    <w:rsid w:val="00305B90"/>
    <w:rsid w:val="00307C8A"/>
    <w:rsid w:val="00315BAE"/>
    <w:rsid w:val="00316540"/>
    <w:rsid w:val="00316577"/>
    <w:rsid w:val="00317C6B"/>
    <w:rsid w:val="003209AD"/>
    <w:rsid w:val="00321C77"/>
    <w:rsid w:val="00336F3D"/>
    <w:rsid w:val="003705B7"/>
    <w:rsid w:val="003726C0"/>
    <w:rsid w:val="00375B2B"/>
    <w:rsid w:val="00383488"/>
    <w:rsid w:val="00390DE1"/>
    <w:rsid w:val="00394B7C"/>
    <w:rsid w:val="003A25C3"/>
    <w:rsid w:val="003B08FC"/>
    <w:rsid w:val="003E1813"/>
    <w:rsid w:val="003E1F60"/>
    <w:rsid w:val="003E2A86"/>
    <w:rsid w:val="003E7888"/>
    <w:rsid w:val="00406AB8"/>
    <w:rsid w:val="00411805"/>
    <w:rsid w:val="004256E3"/>
    <w:rsid w:val="004350DD"/>
    <w:rsid w:val="004410F6"/>
    <w:rsid w:val="00452EA6"/>
    <w:rsid w:val="00462E2B"/>
    <w:rsid w:val="00466FDE"/>
    <w:rsid w:val="00474562"/>
    <w:rsid w:val="004801CB"/>
    <w:rsid w:val="004828F9"/>
    <w:rsid w:val="00482FD3"/>
    <w:rsid w:val="0049505F"/>
    <w:rsid w:val="00496779"/>
    <w:rsid w:val="004B5391"/>
    <w:rsid w:val="004D4385"/>
    <w:rsid w:val="004D52B6"/>
    <w:rsid w:val="004D59B9"/>
    <w:rsid w:val="004D5D27"/>
    <w:rsid w:val="004E401E"/>
    <w:rsid w:val="004E4B02"/>
    <w:rsid w:val="004E7D68"/>
    <w:rsid w:val="004F6E45"/>
    <w:rsid w:val="004F7686"/>
    <w:rsid w:val="0053360E"/>
    <w:rsid w:val="00541289"/>
    <w:rsid w:val="00564368"/>
    <w:rsid w:val="00565328"/>
    <w:rsid w:val="00567C65"/>
    <w:rsid w:val="00592BB2"/>
    <w:rsid w:val="005A4F52"/>
    <w:rsid w:val="005A7553"/>
    <w:rsid w:val="005D4694"/>
    <w:rsid w:val="006029F3"/>
    <w:rsid w:val="00621EE0"/>
    <w:rsid w:val="006357A0"/>
    <w:rsid w:val="0064240F"/>
    <w:rsid w:val="00653E4F"/>
    <w:rsid w:val="00654070"/>
    <w:rsid w:val="00663859"/>
    <w:rsid w:val="00666848"/>
    <w:rsid w:val="00681BF9"/>
    <w:rsid w:val="00682BC5"/>
    <w:rsid w:val="006966E3"/>
    <w:rsid w:val="006A010A"/>
    <w:rsid w:val="006A4CE0"/>
    <w:rsid w:val="006B5DBD"/>
    <w:rsid w:val="006C6862"/>
    <w:rsid w:val="006D2B65"/>
    <w:rsid w:val="006D4CD5"/>
    <w:rsid w:val="006E6DB2"/>
    <w:rsid w:val="00700F08"/>
    <w:rsid w:val="00711C82"/>
    <w:rsid w:val="007165B4"/>
    <w:rsid w:val="00720FC7"/>
    <w:rsid w:val="00725756"/>
    <w:rsid w:val="00742E58"/>
    <w:rsid w:val="0075345D"/>
    <w:rsid w:val="00783BF7"/>
    <w:rsid w:val="007B502C"/>
    <w:rsid w:val="007C0D73"/>
    <w:rsid w:val="007E4160"/>
    <w:rsid w:val="007F0EAA"/>
    <w:rsid w:val="00802AEF"/>
    <w:rsid w:val="00802FBA"/>
    <w:rsid w:val="0081101A"/>
    <w:rsid w:val="0081388E"/>
    <w:rsid w:val="008139F3"/>
    <w:rsid w:val="00813CA1"/>
    <w:rsid w:val="00817886"/>
    <w:rsid w:val="00820356"/>
    <w:rsid w:val="008215EE"/>
    <w:rsid w:val="0083405F"/>
    <w:rsid w:val="00834AA6"/>
    <w:rsid w:val="00841425"/>
    <w:rsid w:val="00844373"/>
    <w:rsid w:val="008659E2"/>
    <w:rsid w:val="00873387"/>
    <w:rsid w:val="00885FA9"/>
    <w:rsid w:val="00894D11"/>
    <w:rsid w:val="008A4572"/>
    <w:rsid w:val="008A5B6A"/>
    <w:rsid w:val="008A5F8E"/>
    <w:rsid w:val="008B0C9C"/>
    <w:rsid w:val="008B2C95"/>
    <w:rsid w:val="008C4693"/>
    <w:rsid w:val="009159DF"/>
    <w:rsid w:val="00923D25"/>
    <w:rsid w:val="00926F24"/>
    <w:rsid w:val="009310C7"/>
    <w:rsid w:val="0098267E"/>
    <w:rsid w:val="00986A3C"/>
    <w:rsid w:val="009B0E72"/>
    <w:rsid w:val="009B2C1D"/>
    <w:rsid w:val="009B5BA3"/>
    <w:rsid w:val="009C7474"/>
    <w:rsid w:val="009D24D0"/>
    <w:rsid w:val="00A10881"/>
    <w:rsid w:val="00A23320"/>
    <w:rsid w:val="00A24CE6"/>
    <w:rsid w:val="00A3134A"/>
    <w:rsid w:val="00A3476B"/>
    <w:rsid w:val="00A4358D"/>
    <w:rsid w:val="00A46C7A"/>
    <w:rsid w:val="00A476F0"/>
    <w:rsid w:val="00A54F97"/>
    <w:rsid w:val="00A77140"/>
    <w:rsid w:val="00A920E2"/>
    <w:rsid w:val="00A9249F"/>
    <w:rsid w:val="00A94763"/>
    <w:rsid w:val="00AA150D"/>
    <w:rsid w:val="00AE554E"/>
    <w:rsid w:val="00AE5E83"/>
    <w:rsid w:val="00AE5EBB"/>
    <w:rsid w:val="00AF07D9"/>
    <w:rsid w:val="00B13F0D"/>
    <w:rsid w:val="00B3683A"/>
    <w:rsid w:val="00B43291"/>
    <w:rsid w:val="00B46F33"/>
    <w:rsid w:val="00B51949"/>
    <w:rsid w:val="00B63181"/>
    <w:rsid w:val="00B649F6"/>
    <w:rsid w:val="00B667EE"/>
    <w:rsid w:val="00B74D02"/>
    <w:rsid w:val="00B97AEE"/>
    <w:rsid w:val="00BB6F33"/>
    <w:rsid w:val="00BC04FC"/>
    <w:rsid w:val="00BC0905"/>
    <w:rsid w:val="00BC78C8"/>
    <w:rsid w:val="00BE2098"/>
    <w:rsid w:val="00BE6649"/>
    <w:rsid w:val="00BF4434"/>
    <w:rsid w:val="00C03013"/>
    <w:rsid w:val="00C22C98"/>
    <w:rsid w:val="00C522B9"/>
    <w:rsid w:val="00C66F43"/>
    <w:rsid w:val="00C71933"/>
    <w:rsid w:val="00C74478"/>
    <w:rsid w:val="00C74796"/>
    <w:rsid w:val="00C86537"/>
    <w:rsid w:val="00CA23EF"/>
    <w:rsid w:val="00CB0CC5"/>
    <w:rsid w:val="00CB1430"/>
    <w:rsid w:val="00CB2AD4"/>
    <w:rsid w:val="00CB4B09"/>
    <w:rsid w:val="00CD04E2"/>
    <w:rsid w:val="00CD5ED0"/>
    <w:rsid w:val="00CD7DE0"/>
    <w:rsid w:val="00CE3C57"/>
    <w:rsid w:val="00CE471C"/>
    <w:rsid w:val="00CE7E77"/>
    <w:rsid w:val="00CF4B66"/>
    <w:rsid w:val="00D02357"/>
    <w:rsid w:val="00D02FC4"/>
    <w:rsid w:val="00D2387C"/>
    <w:rsid w:val="00D333BA"/>
    <w:rsid w:val="00D44F22"/>
    <w:rsid w:val="00D53005"/>
    <w:rsid w:val="00D64ACF"/>
    <w:rsid w:val="00D74075"/>
    <w:rsid w:val="00D8417B"/>
    <w:rsid w:val="00D85A72"/>
    <w:rsid w:val="00D96B67"/>
    <w:rsid w:val="00D9728A"/>
    <w:rsid w:val="00DA5F09"/>
    <w:rsid w:val="00DD5F87"/>
    <w:rsid w:val="00DE71A8"/>
    <w:rsid w:val="00DF03B6"/>
    <w:rsid w:val="00DF2DEB"/>
    <w:rsid w:val="00DF6E54"/>
    <w:rsid w:val="00E0272C"/>
    <w:rsid w:val="00E22E39"/>
    <w:rsid w:val="00E248F1"/>
    <w:rsid w:val="00E32E88"/>
    <w:rsid w:val="00E36D49"/>
    <w:rsid w:val="00E47287"/>
    <w:rsid w:val="00E52074"/>
    <w:rsid w:val="00E61A30"/>
    <w:rsid w:val="00E627C1"/>
    <w:rsid w:val="00E80E9E"/>
    <w:rsid w:val="00E840C7"/>
    <w:rsid w:val="00E857D7"/>
    <w:rsid w:val="00EA21DC"/>
    <w:rsid w:val="00EB1145"/>
    <w:rsid w:val="00EB321A"/>
    <w:rsid w:val="00EB330F"/>
    <w:rsid w:val="00EB5B24"/>
    <w:rsid w:val="00EC6ADF"/>
    <w:rsid w:val="00EE1768"/>
    <w:rsid w:val="00EE5698"/>
    <w:rsid w:val="00EF7DAB"/>
    <w:rsid w:val="00F141A0"/>
    <w:rsid w:val="00F22707"/>
    <w:rsid w:val="00F363E5"/>
    <w:rsid w:val="00F400A8"/>
    <w:rsid w:val="00F62919"/>
    <w:rsid w:val="00F8505A"/>
    <w:rsid w:val="00FA0524"/>
    <w:rsid w:val="00FB019E"/>
    <w:rsid w:val="00FC3E62"/>
    <w:rsid w:val="00FD2EAC"/>
    <w:rsid w:val="04BF1BCF"/>
    <w:rsid w:val="0BAAD4C8"/>
    <w:rsid w:val="17344261"/>
    <w:rsid w:val="23971577"/>
    <w:rsid w:val="26133826"/>
    <w:rsid w:val="342AEE6E"/>
    <w:rsid w:val="35C6BECF"/>
    <w:rsid w:val="439C629E"/>
    <w:rsid w:val="46C0C58D"/>
    <w:rsid w:val="52AA2ACA"/>
    <w:rsid w:val="6ECE6FD3"/>
    <w:rsid w:val="75F081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4CC583"/>
  <w15:docId w15:val="{20542E0B-9AAC-40FE-9CF8-8D660FBC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E0"/>
    <w:pPr>
      <w:spacing w:before="120" w:after="160"/>
    </w:pPr>
    <w:rPr>
      <w:color w:val="000000" w:themeColor="text1"/>
    </w:rPr>
  </w:style>
  <w:style w:type="paragraph" w:styleId="Heading1">
    <w:name w:val="heading 1"/>
    <w:basedOn w:val="Normal"/>
    <w:next w:val="Normal"/>
    <w:link w:val="Heading1Char"/>
    <w:uiPriority w:val="9"/>
    <w:qFormat/>
    <w:rsid w:val="008139F3"/>
    <w:pPr>
      <w:keepNext/>
      <w:keepLines/>
      <w:spacing w:before="240" w:after="120"/>
      <w:ind w:left="426" w:hanging="426"/>
      <w:outlineLvl w:val="0"/>
    </w:pPr>
    <w:rPr>
      <w:rFonts w:ascii="Lucida Bright" w:eastAsiaTheme="majorEastAsia" w:hAnsi="Lucida Bright" w:cstheme="majorBidi"/>
      <w:color w:val="2A388F"/>
      <w:sz w:val="32"/>
      <w:szCs w:val="36"/>
      <w:lang w:val="en-US"/>
    </w:rPr>
  </w:style>
  <w:style w:type="paragraph" w:styleId="Heading2">
    <w:name w:val="heading 2"/>
    <w:basedOn w:val="Heading1"/>
    <w:next w:val="Normal"/>
    <w:link w:val="Heading2Char"/>
    <w:uiPriority w:val="9"/>
    <w:unhideWhenUsed/>
    <w:qFormat/>
    <w:rsid w:val="00390DE1"/>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F09"/>
    <w:pPr>
      <w:ind w:left="720"/>
      <w:contextualSpacing/>
    </w:pPr>
  </w:style>
  <w:style w:type="paragraph" w:styleId="FootnoteText">
    <w:name w:val="footnote text"/>
    <w:basedOn w:val="Normal"/>
    <w:link w:val="FootnoteTextChar"/>
    <w:uiPriority w:val="99"/>
    <w:semiHidden/>
    <w:unhideWhenUsed/>
    <w:rsid w:val="00CB0C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CC5"/>
    <w:rPr>
      <w:sz w:val="20"/>
      <w:szCs w:val="20"/>
    </w:rPr>
  </w:style>
  <w:style w:type="character" w:styleId="FootnoteReference">
    <w:name w:val="footnote reference"/>
    <w:basedOn w:val="DefaultParagraphFont"/>
    <w:uiPriority w:val="99"/>
    <w:semiHidden/>
    <w:unhideWhenUsed/>
    <w:rsid w:val="00CB0CC5"/>
    <w:rPr>
      <w:vertAlign w:val="superscript"/>
    </w:rPr>
  </w:style>
  <w:style w:type="paragraph" w:styleId="BalloonText">
    <w:name w:val="Balloon Text"/>
    <w:basedOn w:val="Normal"/>
    <w:link w:val="BalloonTextChar"/>
    <w:uiPriority w:val="99"/>
    <w:semiHidden/>
    <w:unhideWhenUsed/>
    <w:rsid w:val="0029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69"/>
    <w:rPr>
      <w:rFonts w:ascii="Tahoma" w:hAnsi="Tahoma" w:cs="Tahoma"/>
      <w:sz w:val="16"/>
      <w:szCs w:val="16"/>
    </w:rPr>
  </w:style>
  <w:style w:type="paragraph" w:styleId="Header">
    <w:name w:val="header"/>
    <w:basedOn w:val="Normal"/>
    <w:link w:val="HeaderChar"/>
    <w:uiPriority w:val="99"/>
    <w:unhideWhenUsed/>
    <w:rsid w:val="0029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E69"/>
  </w:style>
  <w:style w:type="paragraph" w:styleId="Footer">
    <w:name w:val="footer"/>
    <w:basedOn w:val="Normal"/>
    <w:link w:val="FooterChar"/>
    <w:uiPriority w:val="99"/>
    <w:unhideWhenUsed/>
    <w:rsid w:val="0029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E69"/>
  </w:style>
  <w:style w:type="character" w:styleId="CommentReference">
    <w:name w:val="annotation reference"/>
    <w:basedOn w:val="DefaultParagraphFont"/>
    <w:uiPriority w:val="99"/>
    <w:semiHidden/>
    <w:unhideWhenUsed/>
    <w:rsid w:val="008B2C95"/>
    <w:rPr>
      <w:sz w:val="16"/>
      <w:szCs w:val="16"/>
    </w:rPr>
  </w:style>
  <w:style w:type="paragraph" w:styleId="CommentText">
    <w:name w:val="annotation text"/>
    <w:basedOn w:val="Normal"/>
    <w:link w:val="CommentTextChar"/>
    <w:uiPriority w:val="99"/>
    <w:semiHidden/>
    <w:unhideWhenUsed/>
    <w:rsid w:val="008B2C95"/>
    <w:pPr>
      <w:spacing w:line="240" w:lineRule="auto"/>
    </w:pPr>
    <w:rPr>
      <w:sz w:val="20"/>
      <w:szCs w:val="20"/>
    </w:rPr>
  </w:style>
  <w:style w:type="character" w:customStyle="1" w:styleId="CommentTextChar">
    <w:name w:val="Comment Text Char"/>
    <w:basedOn w:val="DefaultParagraphFont"/>
    <w:link w:val="CommentText"/>
    <w:uiPriority w:val="99"/>
    <w:semiHidden/>
    <w:rsid w:val="008B2C95"/>
    <w:rPr>
      <w:sz w:val="20"/>
      <w:szCs w:val="20"/>
    </w:rPr>
  </w:style>
  <w:style w:type="paragraph" w:styleId="CommentSubject">
    <w:name w:val="annotation subject"/>
    <w:basedOn w:val="CommentText"/>
    <w:next w:val="CommentText"/>
    <w:link w:val="CommentSubjectChar"/>
    <w:uiPriority w:val="99"/>
    <w:semiHidden/>
    <w:unhideWhenUsed/>
    <w:rsid w:val="008B2C95"/>
    <w:rPr>
      <w:b/>
      <w:bCs/>
    </w:rPr>
  </w:style>
  <w:style w:type="character" w:customStyle="1" w:styleId="CommentSubjectChar">
    <w:name w:val="Comment Subject Char"/>
    <w:basedOn w:val="CommentTextChar"/>
    <w:link w:val="CommentSubject"/>
    <w:uiPriority w:val="99"/>
    <w:semiHidden/>
    <w:rsid w:val="008B2C95"/>
    <w:rPr>
      <w:b/>
      <w:bCs/>
      <w:sz w:val="20"/>
      <w:szCs w:val="20"/>
    </w:rPr>
  </w:style>
  <w:style w:type="paragraph" w:customStyle="1" w:styleId="Default">
    <w:name w:val="Default"/>
    <w:rsid w:val="008A5F8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0DE4"/>
    <w:rPr>
      <w:color w:val="0000FF" w:themeColor="hyperlink"/>
      <w:u w:val="single"/>
    </w:rPr>
  </w:style>
  <w:style w:type="character" w:customStyle="1" w:styleId="normaltextrun">
    <w:name w:val="normaltextrun"/>
    <w:basedOn w:val="DefaultParagraphFont"/>
    <w:rsid w:val="00FB019E"/>
  </w:style>
  <w:style w:type="character" w:customStyle="1" w:styleId="eop">
    <w:name w:val="eop"/>
    <w:basedOn w:val="DefaultParagraphFont"/>
    <w:rsid w:val="00FB019E"/>
  </w:style>
  <w:style w:type="paragraph" w:customStyle="1" w:styleId="paragraph">
    <w:name w:val="paragraph"/>
    <w:basedOn w:val="Normal"/>
    <w:rsid w:val="00E61A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1A41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41FF"/>
    <w:rPr>
      <w:sz w:val="20"/>
      <w:szCs w:val="20"/>
    </w:rPr>
  </w:style>
  <w:style w:type="character" w:styleId="EndnoteReference">
    <w:name w:val="endnote reference"/>
    <w:basedOn w:val="DefaultParagraphFont"/>
    <w:uiPriority w:val="99"/>
    <w:semiHidden/>
    <w:unhideWhenUsed/>
    <w:rsid w:val="001A41FF"/>
    <w:rPr>
      <w:vertAlign w:val="superscript"/>
    </w:rPr>
  </w:style>
  <w:style w:type="character" w:styleId="Emphasis">
    <w:name w:val="Emphasis"/>
    <w:basedOn w:val="DefaultParagraphFont"/>
    <w:uiPriority w:val="20"/>
    <w:qFormat/>
    <w:rsid w:val="004410F6"/>
    <w:rPr>
      <w:i/>
      <w:iCs/>
    </w:rPr>
  </w:style>
  <w:style w:type="character" w:customStyle="1" w:styleId="Heading1Char">
    <w:name w:val="Heading 1 Char"/>
    <w:basedOn w:val="DefaultParagraphFont"/>
    <w:link w:val="Heading1"/>
    <w:uiPriority w:val="9"/>
    <w:rsid w:val="008139F3"/>
    <w:rPr>
      <w:rFonts w:ascii="Lucida Bright" w:eastAsiaTheme="majorEastAsia" w:hAnsi="Lucida Bright" w:cstheme="majorBidi"/>
      <w:color w:val="2A388F"/>
      <w:sz w:val="32"/>
      <w:szCs w:val="36"/>
      <w:lang w:val="en-US"/>
    </w:rPr>
  </w:style>
  <w:style w:type="paragraph" w:customStyle="1" w:styleId="TableListBullet">
    <w:name w:val="Table List Bullet"/>
    <w:basedOn w:val="Normal"/>
    <w:qFormat/>
    <w:rsid w:val="00316540"/>
    <w:pPr>
      <w:numPr>
        <w:numId w:val="1"/>
      </w:numPr>
      <w:spacing w:after="120" w:line="240" w:lineRule="auto"/>
      <w:contextualSpacing/>
    </w:pPr>
    <w:rPr>
      <w:rFonts w:ascii="Calibri" w:eastAsiaTheme="minorEastAsia" w:hAnsi="Calibri" w:cs="Calibri"/>
      <w:sz w:val="24"/>
      <w:szCs w:val="26"/>
    </w:rPr>
  </w:style>
  <w:style w:type="paragraph" w:styleId="Title">
    <w:name w:val="Title"/>
    <w:basedOn w:val="Normal"/>
    <w:next w:val="Normal"/>
    <w:link w:val="TitleChar"/>
    <w:uiPriority w:val="10"/>
    <w:qFormat/>
    <w:rsid w:val="007534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45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90DE1"/>
    <w:rPr>
      <w:rFonts w:ascii="Lucida Bright" w:eastAsiaTheme="majorEastAsia" w:hAnsi="Lucida Bright" w:cstheme="majorBidi"/>
      <w:color w:val="2A388F"/>
      <w:sz w:val="32"/>
      <w:szCs w:val="36"/>
      <w:lang w:val="en-US"/>
    </w:rPr>
  </w:style>
  <w:style w:type="character" w:styleId="PlaceholderText">
    <w:name w:val="Placeholder Text"/>
    <w:basedOn w:val="DefaultParagraphFont"/>
    <w:uiPriority w:val="99"/>
    <w:semiHidden/>
    <w:rsid w:val="00390DE1"/>
    <w:rPr>
      <w:color w:val="808080"/>
    </w:rPr>
  </w:style>
  <w:style w:type="paragraph" w:styleId="Revision">
    <w:name w:val="Revision"/>
    <w:hidden/>
    <w:uiPriority w:val="99"/>
    <w:semiHidden/>
    <w:rsid w:val="008A4572"/>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54496">
      <w:bodyDiv w:val="1"/>
      <w:marLeft w:val="0"/>
      <w:marRight w:val="0"/>
      <w:marTop w:val="0"/>
      <w:marBottom w:val="0"/>
      <w:divBdr>
        <w:top w:val="none" w:sz="0" w:space="0" w:color="auto"/>
        <w:left w:val="none" w:sz="0" w:space="0" w:color="auto"/>
        <w:bottom w:val="none" w:sz="0" w:space="0" w:color="auto"/>
        <w:right w:val="none" w:sz="0" w:space="0" w:color="auto"/>
      </w:divBdr>
    </w:div>
    <w:div w:id="583342271">
      <w:bodyDiv w:val="1"/>
      <w:marLeft w:val="0"/>
      <w:marRight w:val="0"/>
      <w:marTop w:val="0"/>
      <w:marBottom w:val="0"/>
      <w:divBdr>
        <w:top w:val="none" w:sz="0" w:space="0" w:color="auto"/>
        <w:left w:val="none" w:sz="0" w:space="0" w:color="auto"/>
        <w:bottom w:val="none" w:sz="0" w:space="0" w:color="auto"/>
        <w:right w:val="none" w:sz="0" w:space="0" w:color="auto"/>
      </w:divBdr>
    </w:div>
    <w:div w:id="18391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2DC9E2F-FD5F-4DF1-A623-DEF766556804}"/>
      </w:docPartPr>
      <w:docPartBody>
        <w:p w:rsidR="00C6612E" w:rsidRDefault="00A81859">
          <w:r w:rsidRPr="00650B3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0C151B7-B515-435B-A2E9-0EF6859B9B9E}"/>
      </w:docPartPr>
      <w:docPartBody>
        <w:p w:rsidR="00C6612E" w:rsidRDefault="00A81859">
          <w:r w:rsidRPr="00650B3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59"/>
    <w:rsid w:val="002B7F72"/>
    <w:rsid w:val="00301BF3"/>
    <w:rsid w:val="005A731A"/>
    <w:rsid w:val="00A81859"/>
    <w:rsid w:val="00C6612E"/>
    <w:rsid w:val="00D96B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85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8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48AD3DAD3B640AFAB88250FFEA0BF" ma:contentTypeVersion="16" ma:contentTypeDescription="Create a new document." ma:contentTypeScope="" ma:versionID="9089673c4ceca992e0fba5664e3b9d6a">
  <xsd:schema xmlns:xsd="http://www.w3.org/2001/XMLSchema" xmlns:xs="http://www.w3.org/2001/XMLSchema" xmlns:p="http://schemas.microsoft.com/office/2006/metadata/properties" xmlns:ns2="36b22a0e-dfdb-48bc-ba9e-956da94ae9ba" xmlns:ns3="9e3abdf5-878e-4cdf-9c9a-ee5c233ac2dc" targetNamespace="http://schemas.microsoft.com/office/2006/metadata/properties" ma:root="true" ma:fieldsID="c42d61bc75b6e1ae997911be39b19072" ns2:_="" ns3:_="">
    <xsd:import namespace="36b22a0e-dfdb-48bc-ba9e-956da94ae9ba"/>
    <xsd:import namespace="9e3abdf5-878e-4cdf-9c9a-ee5c233ac2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22a0e-dfdb-48bc-ba9e-956da94ae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d91f23-9ad8-4255-8f7f-bbc372639f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abdf5-878e-4cdf-9c9a-ee5c233ac2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492c01-f01f-4567-8f0f-8a5610a70460}" ma:internalName="TaxCatchAll" ma:showField="CatchAllData" ma:web="9e3abdf5-878e-4cdf-9c9a-ee5c233ac2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b22a0e-dfdb-48bc-ba9e-956da94ae9ba">
      <Terms xmlns="http://schemas.microsoft.com/office/infopath/2007/PartnerControls"/>
    </lcf76f155ced4ddcb4097134ff3c332f>
    <SharedWithUsers xmlns="9e3abdf5-878e-4cdf-9c9a-ee5c233ac2dc">
      <UserInfo>
        <DisplayName>Suzette Diaz</DisplayName>
        <AccountId>12</AccountId>
        <AccountType/>
      </UserInfo>
      <UserInfo>
        <DisplayName>Ashley Thomas</DisplayName>
        <AccountId>16</AccountId>
        <AccountType/>
      </UserInfo>
      <UserInfo>
        <DisplayName>Sinead Elebert</DisplayName>
        <AccountId>182</AccountId>
        <AccountType/>
      </UserInfo>
      <UserInfo>
        <DisplayName>Bernadette Lamaro</DisplayName>
        <AccountId>23</AccountId>
        <AccountType/>
      </UserInfo>
      <UserInfo>
        <DisplayName>Rebekah Micallef</DisplayName>
        <AccountId>47</AccountId>
        <AccountType/>
      </UserInfo>
      <UserInfo>
        <DisplayName>Sussan McNamara</DisplayName>
        <AccountId>13</AccountId>
        <AccountType/>
      </UserInfo>
      <UserInfo>
        <DisplayName>Michelle McLeod</DisplayName>
        <AccountId>103</AccountId>
        <AccountType/>
      </UserInfo>
    </SharedWithUsers>
    <TaxCatchAll xmlns="9e3abdf5-878e-4cdf-9c9a-ee5c233ac2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DC5C5-B4A3-4F47-A4E3-4558DBC9F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22a0e-dfdb-48bc-ba9e-956da94ae9ba"/>
    <ds:schemaRef ds:uri="9e3abdf5-878e-4cdf-9c9a-ee5c233a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55B4A-B7DE-4FAC-BA97-0EF7F15CBCB9}">
  <ds:schemaRefs>
    <ds:schemaRef ds:uri="http://schemas.openxmlformats.org/officeDocument/2006/bibliography"/>
  </ds:schemaRefs>
</ds:datastoreItem>
</file>

<file path=customXml/itemProps3.xml><?xml version="1.0" encoding="utf-8"?>
<ds:datastoreItem xmlns:ds="http://schemas.openxmlformats.org/officeDocument/2006/customXml" ds:itemID="{5FC61244-918C-4565-AD80-B30DF3D61AE2}">
  <ds:schemaRefs>
    <ds:schemaRef ds:uri="http://schemas.microsoft.com/office/2006/metadata/properties"/>
    <ds:schemaRef ds:uri="http://schemas.microsoft.com/office/infopath/2007/PartnerControls"/>
    <ds:schemaRef ds:uri="36b22a0e-dfdb-48bc-ba9e-956da94ae9ba"/>
    <ds:schemaRef ds:uri="9e3abdf5-878e-4cdf-9c9a-ee5c233ac2dc"/>
  </ds:schemaRefs>
</ds:datastoreItem>
</file>

<file path=customXml/itemProps4.xml><?xml version="1.0" encoding="utf-8"?>
<ds:datastoreItem xmlns:ds="http://schemas.openxmlformats.org/officeDocument/2006/customXml" ds:itemID="{E8F8695C-9C9F-4855-ADA3-0613B1292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Bernadette Lamaro</dc:creator>
  <cp:lastModifiedBy>Michelle McLeod</cp:lastModifiedBy>
  <cp:revision>19</cp:revision>
  <cp:lastPrinted>2019-09-04T21:44:00Z</cp:lastPrinted>
  <dcterms:created xsi:type="dcterms:W3CDTF">2025-07-11T00:05:00Z</dcterms:created>
  <dcterms:modified xsi:type="dcterms:W3CDTF">2025-07-11T00:21:00Z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0x0101008F448AD3DAD3B640AFAB88250FFEA0BF</vt:lpwstr>
  </property>
  <property fmtid="{D5CDD505-2E9C-101B-9397-08002B2CF9AE}" pid="3" name="MediaServiceImageTags">
    <vt:lpwstr/>
  </property>
  <property fmtid="{D5CDD505-2E9C-101B-9397-08002B2CF9AE}" pid="4" name="Order">
    <vt:r8>5346600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andatory(Y/N)">
    <vt:lpwstr>Yes</vt:lpwstr>
  </property>
</Properties>
</file>