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CD53" w14:textId="4BB89588" w:rsidR="00CD293E" w:rsidRPr="006F26B5" w:rsidRDefault="009A2B9E">
      <w:pPr>
        <w:rPr>
          <w:b/>
          <w:bCs/>
          <w:sz w:val="28"/>
          <w:szCs w:val="28"/>
        </w:rPr>
      </w:pPr>
      <w:r w:rsidRPr="006F26B5">
        <w:rPr>
          <w:b/>
          <w:bCs/>
          <w:sz w:val="28"/>
          <w:szCs w:val="28"/>
        </w:rPr>
        <w:t>ADVERTISMENT</w:t>
      </w:r>
      <w:r w:rsidR="00BA7157" w:rsidRPr="006F26B5">
        <w:rPr>
          <w:b/>
          <w:bCs/>
          <w:sz w:val="28"/>
          <w:szCs w:val="28"/>
        </w:rPr>
        <w:t xml:space="preserve"> </w:t>
      </w:r>
    </w:p>
    <w:p w14:paraId="7F1637EC" w14:textId="71E2C9BD" w:rsidR="00BA7157" w:rsidRDefault="00C15194" w:rsidP="00E8724C">
      <w:pPr>
        <w:jc w:val="center"/>
        <w:rPr>
          <w:b/>
          <w:bCs/>
          <w:sz w:val="16"/>
          <w:szCs w:val="16"/>
        </w:rPr>
      </w:pPr>
      <w:r w:rsidRPr="00635B84">
        <w:rPr>
          <w:noProof/>
        </w:rPr>
        <w:drawing>
          <wp:inline distT="0" distB="0" distL="0" distR="0" wp14:anchorId="45DDB816" wp14:editId="58E15216">
            <wp:extent cx="891540" cy="1059180"/>
            <wp:effectExtent l="0" t="0" r="3810" b="7620"/>
            <wp:docPr id="1310592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92091" name=""/>
                    <pic:cNvPicPr/>
                  </pic:nvPicPr>
                  <pic:blipFill rotWithShape="1">
                    <a:blip r:embed="rId8"/>
                    <a:srcRect b="9150"/>
                    <a:stretch>
                      <a:fillRect/>
                    </a:stretch>
                  </pic:blipFill>
                  <pic:spPr bwMode="auto">
                    <a:xfrm>
                      <a:off x="0" y="0"/>
                      <a:ext cx="891617" cy="1059272"/>
                    </a:xfrm>
                    <a:prstGeom prst="rect">
                      <a:avLst/>
                    </a:prstGeom>
                    <a:ln>
                      <a:noFill/>
                    </a:ln>
                    <a:extLst>
                      <a:ext uri="{53640926-AAD7-44D8-BBD7-CCE9431645EC}">
                        <a14:shadowObscured xmlns:a14="http://schemas.microsoft.com/office/drawing/2010/main"/>
                      </a:ext>
                    </a:extLst>
                  </pic:spPr>
                </pic:pic>
              </a:graphicData>
            </a:graphic>
          </wp:inline>
        </w:drawing>
      </w:r>
    </w:p>
    <w:p w14:paraId="471B29FD" w14:textId="77777777" w:rsidR="00B8068C" w:rsidRPr="00667253" w:rsidRDefault="00B8068C" w:rsidP="00B8068C">
      <w:pPr>
        <w:jc w:val="center"/>
        <w:rPr>
          <w:b/>
          <w:bCs/>
          <w:i/>
          <w:iCs/>
          <w:sz w:val="20"/>
          <w:szCs w:val="20"/>
        </w:rPr>
      </w:pPr>
      <w:r w:rsidRPr="00667253">
        <w:rPr>
          <w:b/>
          <w:bCs/>
          <w:i/>
          <w:iCs/>
          <w:sz w:val="20"/>
          <w:szCs w:val="20"/>
        </w:rPr>
        <w:t>A ministry of the Order of the Servants of Mary</w:t>
      </w:r>
    </w:p>
    <w:p w14:paraId="132B039F" w14:textId="77777777" w:rsidR="00B8068C" w:rsidRPr="00B8068C" w:rsidRDefault="00B8068C" w:rsidP="00E8724C">
      <w:pPr>
        <w:jc w:val="center"/>
        <w:rPr>
          <w:b/>
          <w:bCs/>
          <w:sz w:val="16"/>
          <w:szCs w:val="16"/>
        </w:rPr>
      </w:pPr>
    </w:p>
    <w:p w14:paraId="7F2F7226" w14:textId="77777777" w:rsidR="00CD293E" w:rsidRPr="001C2FAF" w:rsidRDefault="00CD293E" w:rsidP="00CD293E">
      <w:pPr>
        <w:rPr>
          <w:b/>
          <w:bCs/>
          <w:color w:val="002060"/>
        </w:rPr>
      </w:pPr>
      <w:r w:rsidRPr="001C2FAF">
        <w:rPr>
          <w:b/>
          <w:bCs/>
          <w:color w:val="002060"/>
        </w:rPr>
        <w:t>Board Member – Servite College Council</w:t>
      </w:r>
    </w:p>
    <w:p w14:paraId="5A3B09E0" w14:textId="77777777" w:rsidR="00CD293E" w:rsidRPr="0010156A" w:rsidRDefault="00CD293E" w:rsidP="00CD293E">
      <w:pPr>
        <w:rPr>
          <w:color w:val="002060"/>
        </w:rPr>
      </w:pPr>
      <w:r w:rsidRPr="0010156A">
        <w:rPr>
          <w:color w:val="002060"/>
        </w:rPr>
        <w:t>The Order of the Servants of Mary Inc (Servite Friars) invites expressions of interest from experienced, values</w:t>
      </w:r>
      <w:r w:rsidRPr="0010156A">
        <w:rPr>
          <w:color w:val="002060"/>
        </w:rPr>
        <w:noBreakHyphen/>
        <w:t>driven professionals to be considered for appointment to the Servite College Council.</w:t>
      </w:r>
    </w:p>
    <w:p w14:paraId="25F6A9C6" w14:textId="77777777" w:rsidR="00CD293E" w:rsidRPr="001C2FAF" w:rsidRDefault="00CD293E" w:rsidP="00CD293E">
      <w:pPr>
        <w:rPr>
          <w:color w:val="002060"/>
        </w:rPr>
      </w:pPr>
      <w:r w:rsidRPr="0010156A">
        <w:rPr>
          <w:color w:val="002060"/>
        </w:rPr>
        <w:t>Servite College is a Catholic secondary school in the Servite tradition. Council members are appointed by the Order to support the stewardship, mission, and long</w:t>
      </w:r>
      <w:r w:rsidRPr="0010156A">
        <w:rPr>
          <w:color w:val="002060"/>
        </w:rPr>
        <w:noBreakHyphen/>
        <w:t>term sustainability of the</w:t>
      </w:r>
      <w:r w:rsidRPr="001C2FAF">
        <w:rPr>
          <w:color w:val="002060"/>
        </w:rPr>
        <w:t xml:space="preserve"> College, working in partnership with the Provincial Delegate and the Principal.</w:t>
      </w:r>
    </w:p>
    <w:p w14:paraId="02DBCAC7" w14:textId="77777777" w:rsidR="00CD293E" w:rsidRPr="001C2FAF" w:rsidRDefault="00CD293E" w:rsidP="00CD293E">
      <w:pPr>
        <w:rPr>
          <w:color w:val="002060"/>
        </w:rPr>
      </w:pPr>
      <w:r w:rsidRPr="001C2FAF">
        <w:rPr>
          <w:color w:val="002060"/>
        </w:rPr>
        <w:t>We welcome applicants with governance or senior leadership experience, and professional expertise in areas such as education, finance, law, risk, strategy, or human resources. A strong commitment to Catholic education and the Servite charism is essential.</w:t>
      </w:r>
    </w:p>
    <w:p w14:paraId="035BB33E" w14:textId="16E613A1" w:rsidR="00CD293E" w:rsidRPr="00B30DCF" w:rsidRDefault="00CD293E" w:rsidP="00CD293E">
      <w:pPr>
        <w:pBdr>
          <w:bottom w:val="single" w:sz="12" w:space="1" w:color="auto"/>
        </w:pBdr>
        <w:rPr>
          <w:b/>
          <w:bCs/>
          <w:color w:val="002060"/>
        </w:rPr>
      </w:pPr>
      <w:r w:rsidRPr="001C2FAF">
        <w:rPr>
          <w:b/>
          <w:bCs/>
          <w:color w:val="002060"/>
        </w:rPr>
        <w:t>Applications close</w:t>
      </w:r>
      <w:r w:rsidRPr="00B30DCF">
        <w:rPr>
          <w:b/>
          <w:bCs/>
          <w:color w:val="002060"/>
        </w:rPr>
        <w:t xml:space="preserve">: </w:t>
      </w:r>
      <w:r w:rsidR="002B2590" w:rsidRPr="00B30DCF">
        <w:rPr>
          <w:b/>
          <w:bCs/>
          <w:color w:val="002060"/>
        </w:rPr>
        <w:t xml:space="preserve">April </w:t>
      </w:r>
      <w:r w:rsidR="00B30DCF" w:rsidRPr="00B30DCF">
        <w:rPr>
          <w:b/>
          <w:bCs/>
          <w:color w:val="002060"/>
        </w:rPr>
        <w:t>13, 2026</w:t>
      </w:r>
    </w:p>
    <w:p w14:paraId="12612F66" w14:textId="77777777" w:rsidR="007B07A5" w:rsidRPr="00CD293E" w:rsidRDefault="007B07A5" w:rsidP="00CD293E">
      <w:pPr>
        <w:pBdr>
          <w:bottom w:val="single" w:sz="12" w:space="1" w:color="auto"/>
        </w:pBdr>
        <w:rPr>
          <w:color w:val="7030A0"/>
        </w:rPr>
      </w:pPr>
    </w:p>
    <w:p w14:paraId="72C96360" w14:textId="77777777" w:rsidR="007B07A5" w:rsidRPr="007B07A5" w:rsidRDefault="007B07A5" w:rsidP="007B07A5">
      <w:pPr>
        <w:rPr>
          <w:b/>
          <w:bCs/>
        </w:rPr>
      </w:pPr>
      <w:r w:rsidRPr="007B07A5">
        <w:rPr>
          <w:b/>
          <w:bCs/>
        </w:rPr>
        <w:t>Selection Criteria</w:t>
      </w:r>
    </w:p>
    <w:p w14:paraId="32F64EB0" w14:textId="77777777" w:rsidR="007B07A5" w:rsidRPr="007B07A5" w:rsidRDefault="007B07A5" w:rsidP="007B07A5">
      <w:pPr>
        <w:rPr>
          <w:b/>
          <w:bCs/>
        </w:rPr>
      </w:pPr>
      <w:r w:rsidRPr="007B07A5">
        <w:rPr>
          <w:b/>
          <w:bCs/>
        </w:rPr>
        <w:t>Board Member – Servite College Council</w:t>
      </w:r>
    </w:p>
    <w:p w14:paraId="2E3596AC" w14:textId="77777777" w:rsidR="007B07A5" w:rsidRPr="007B07A5" w:rsidRDefault="007B07A5" w:rsidP="007B07A5">
      <w:r w:rsidRPr="007B07A5">
        <w:t xml:space="preserve">Applicants are asked to address the following criteria in no more than </w:t>
      </w:r>
      <w:r w:rsidRPr="007B07A5">
        <w:rPr>
          <w:b/>
          <w:bCs/>
        </w:rPr>
        <w:t>two to three pages</w:t>
      </w:r>
      <w:r w:rsidRPr="007B07A5">
        <w:t>.</w:t>
      </w:r>
    </w:p>
    <w:p w14:paraId="58E20B11" w14:textId="77777777" w:rsidR="007B07A5" w:rsidRPr="007B07A5" w:rsidRDefault="007B07A5" w:rsidP="007B07A5">
      <w:pPr>
        <w:numPr>
          <w:ilvl w:val="0"/>
          <w:numId w:val="11"/>
        </w:numPr>
      </w:pPr>
      <w:r w:rsidRPr="007B07A5">
        <w:rPr>
          <w:b/>
          <w:bCs/>
        </w:rPr>
        <w:t>Commitment to Mission and Values</w:t>
      </w:r>
      <w:r w:rsidRPr="007B07A5">
        <w:br/>
        <w:t>Demonstrated understanding of, and alignment with, the mission, values, and charism of the Order of the Servants of Mary Inc, and the capacity to contribute to the Catholic identity and ethos of Servite College.</w:t>
      </w:r>
    </w:p>
    <w:p w14:paraId="72CF690F" w14:textId="77777777" w:rsidR="007B07A5" w:rsidRPr="007B07A5" w:rsidRDefault="007B07A5" w:rsidP="007B07A5">
      <w:pPr>
        <w:numPr>
          <w:ilvl w:val="0"/>
          <w:numId w:val="11"/>
        </w:numPr>
      </w:pPr>
      <w:r w:rsidRPr="007B07A5">
        <w:rPr>
          <w:b/>
          <w:bCs/>
        </w:rPr>
        <w:t>Governance Capability</w:t>
      </w:r>
      <w:r w:rsidRPr="007B07A5">
        <w:br/>
        <w:t>Knowledge of governance principles, fiduciary duties, and risk</w:t>
      </w:r>
      <w:r w:rsidRPr="007B07A5">
        <w:noBreakHyphen/>
        <w:t>based decision</w:t>
      </w:r>
      <w:r w:rsidRPr="007B07A5">
        <w:noBreakHyphen/>
        <w:t>making, including experience in board, committee, or senior leadership roles within education, not</w:t>
      </w:r>
      <w:r w:rsidRPr="007B07A5">
        <w:noBreakHyphen/>
        <w:t>for</w:t>
      </w:r>
      <w:r w:rsidRPr="007B07A5">
        <w:noBreakHyphen/>
        <w:t>profit, corporate, or public sectors.</w:t>
      </w:r>
    </w:p>
    <w:p w14:paraId="19FE5525" w14:textId="77777777" w:rsidR="007B07A5" w:rsidRPr="007B07A5" w:rsidRDefault="007B07A5" w:rsidP="007B07A5">
      <w:pPr>
        <w:numPr>
          <w:ilvl w:val="0"/>
          <w:numId w:val="11"/>
        </w:numPr>
      </w:pPr>
      <w:r w:rsidRPr="007B07A5">
        <w:rPr>
          <w:b/>
          <w:bCs/>
        </w:rPr>
        <w:t>Strategic Insight and Analytical Capacity</w:t>
      </w:r>
      <w:r w:rsidRPr="007B07A5">
        <w:br/>
        <w:t>Ability to analyse complex information, contribute to strategic discussions, and provide constructive challenge that supports high</w:t>
      </w:r>
      <w:r w:rsidRPr="007B07A5">
        <w:noBreakHyphen/>
        <w:t>quality decision</w:t>
      </w:r>
      <w:r w:rsidRPr="007B07A5">
        <w:noBreakHyphen/>
        <w:t>making and long</w:t>
      </w:r>
      <w:r w:rsidRPr="007B07A5">
        <w:noBreakHyphen/>
        <w:t>term organisational planning.</w:t>
      </w:r>
    </w:p>
    <w:p w14:paraId="4D15271C" w14:textId="77777777" w:rsidR="007B07A5" w:rsidRPr="007B07A5" w:rsidRDefault="007B07A5" w:rsidP="007B07A5">
      <w:pPr>
        <w:numPr>
          <w:ilvl w:val="0"/>
          <w:numId w:val="11"/>
        </w:numPr>
      </w:pPr>
      <w:r w:rsidRPr="007B07A5">
        <w:rPr>
          <w:b/>
          <w:bCs/>
        </w:rPr>
        <w:t>Professional Expertise</w:t>
      </w:r>
      <w:r w:rsidRPr="007B07A5">
        <w:br/>
        <w:t>Relevant professional skills in one or more of the following areas:</w:t>
      </w:r>
    </w:p>
    <w:p w14:paraId="3F8A3FA1" w14:textId="77777777" w:rsidR="007B07A5" w:rsidRPr="007B07A5" w:rsidRDefault="007B07A5" w:rsidP="007B07A5">
      <w:pPr>
        <w:numPr>
          <w:ilvl w:val="1"/>
          <w:numId w:val="11"/>
        </w:numPr>
      </w:pPr>
      <w:r w:rsidRPr="007B07A5">
        <w:lastRenderedPageBreak/>
        <w:t>Education</w:t>
      </w:r>
    </w:p>
    <w:p w14:paraId="35B7D0E4" w14:textId="77777777" w:rsidR="007B07A5" w:rsidRPr="007B07A5" w:rsidRDefault="007B07A5" w:rsidP="007B07A5">
      <w:pPr>
        <w:numPr>
          <w:ilvl w:val="1"/>
          <w:numId w:val="11"/>
        </w:numPr>
      </w:pPr>
      <w:r w:rsidRPr="007B07A5">
        <w:t>Finance</w:t>
      </w:r>
    </w:p>
    <w:p w14:paraId="67D586A7" w14:textId="77777777" w:rsidR="007B07A5" w:rsidRPr="007B07A5" w:rsidRDefault="007B07A5" w:rsidP="007B07A5">
      <w:pPr>
        <w:numPr>
          <w:ilvl w:val="1"/>
          <w:numId w:val="11"/>
        </w:numPr>
      </w:pPr>
      <w:r w:rsidRPr="007B07A5">
        <w:t>Law</w:t>
      </w:r>
    </w:p>
    <w:p w14:paraId="059BADFB" w14:textId="77777777" w:rsidR="007B07A5" w:rsidRPr="007B07A5" w:rsidRDefault="007B07A5" w:rsidP="007B07A5">
      <w:pPr>
        <w:numPr>
          <w:ilvl w:val="1"/>
          <w:numId w:val="11"/>
        </w:numPr>
      </w:pPr>
      <w:r w:rsidRPr="007B07A5">
        <w:t>Risk management</w:t>
      </w:r>
    </w:p>
    <w:p w14:paraId="406E2C95" w14:textId="77777777" w:rsidR="007B07A5" w:rsidRPr="007B07A5" w:rsidRDefault="007B07A5" w:rsidP="007B07A5">
      <w:pPr>
        <w:numPr>
          <w:ilvl w:val="1"/>
          <w:numId w:val="11"/>
        </w:numPr>
      </w:pPr>
      <w:r w:rsidRPr="007B07A5">
        <w:t>Strategy</w:t>
      </w:r>
    </w:p>
    <w:p w14:paraId="5DB12505" w14:textId="77777777" w:rsidR="007B07A5" w:rsidRDefault="007B07A5" w:rsidP="007B07A5">
      <w:pPr>
        <w:numPr>
          <w:ilvl w:val="1"/>
          <w:numId w:val="11"/>
        </w:numPr>
      </w:pPr>
      <w:r w:rsidRPr="007B07A5">
        <w:t>Human resources</w:t>
      </w:r>
    </w:p>
    <w:p w14:paraId="1A9C45C2" w14:textId="4DAABE47" w:rsidR="00D24CF4" w:rsidRDefault="00D24CF4" w:rsidP="007B07A5">
      <w:pPr>
        <w:numPr>
          <w:ilvl w:val="1"/>
          <w:numId w:val="11"/>
        </w:numPr>
      </w:pPr>
      <w:r>
        <w:t xml:space="preserve">Architecture </w:t>
      </w:r>
    </w:p>
    <w:p w14:paraId="3D4B3019" w14:textId="128E9530" w:rsidR="00D24CF4" w:rsidRDefault="00D24CF4" w:rsidP="007B07A5">
      <w:pPr>
        <w:numPr>
          <w:ilvl w:val="1"/>
          <w:numId w:val="11"/>
        </w:numPr>
      </w:pPr>
      <w:r>
        <w:t>Building/construction (including builder or property development experience)</w:t>
      </w:r>
    </w:p>
    <w:p w14:paraId="6FE6294C" w14:textId="77777777" w:rsidR="007B07A5" w:rsidRPr="007B07A5" w:rsidRDefault="007B07A5" w:rsidP="007B07A5">
      <w:pPr>
        <w:numPr>
          <w:ilvl w:val="1"/>
          <w:numId w:val="11"/>
        </w:numPr>
      </w:pPr>
      <w:r w:rsidRPr="007B07A5">
        <w:t>Organisational leadership</w:t>
      </w:r>
    </w:p>
    <w:p w14:paraId="6BCB4BCE" w14:textId="77777777" w:rsidR="007B07A5" w:rsidRPr="007B07A5" w:rsidRDefault="007B07A5" w:rsidP="007B07A5">
      <w:pPr>
        <w:numPr>
          <w:ilvl w:val="1"/>
          <w:numId w:val="11"/>
        </w:numPr>
      </w:pPr>
      <w:r w:rsidRPr="007B07A5">
        <w:t>Community or ministry</w:t>
      </w:r>
      <w:r w:rsidRPr="007B07A5">
        <w:noBreakHyphen/>
        <w:t>based service</w:t>
      </w:r>
    </w:p>
    <w:p w14:paraId="71282022" w14:textId="77777777" w:rsidR="007B07A5" w:rsidRPr="007B07A5" w:rsidRDefault="007B07A5" w:rsidP="007B07A5">
      <w:pPr>
        <w:numPr>
          <w:ilvl w:val="0"/>
          <w:numId w:val="11"/>
        </w:numPr>
      </w:pPr>
      <w:r w:rsidRPr="007B07A5">
        <w:rPr>
          <w:b/>
          <w:bCs/>
        </w:rPr>
        <w:t>Ethical Conduct and Collegiality</w:t>
      </w:r>
      <w:r w:rsidRPr="007B07A5">
        <w:br/>
        <w:t>Demonstrated integrity, confidentiality, sound judgment, and commitment to collective responsibility, with the ability to work collaboratively with Council members, the Principal, and representatives of the Order.</w:t>
      </w:r>
    </w:p>
    <w:p w14:paraId="2B65B3C3" w14:textId="77777777" w:rsidR="007B07A5" w:rsidRPr="007B07A5" w:rsidRDefault="007B07A5" w:rsidP="007B07A5">
      <w:pPr>
        <w:numPr>
          <w:ilvl w:val="0"/>
          <w:numId w:val="11"/>
        </w:numPr>
      </w:pPr>
      <w:r w:rsidRPr="007B07A5">
        <w:rPr>
          <w:b/>
          <w:bCs/>
        </w:rPr>
        <w:t>Commitment to Child Safety and Safeguarding</w:t>
      </w:r>
      <w:r w:rsidRPr="007B07A5">
        <w:br/>
        <w:t>Understanding of child protection obligations and the capacity to support a culture of safety, accountability, and continuous improvement consistent with applicable safeguarding frameworks.</w:t>
      </w:r>
    </w:p>
    <w:p w14:paraId="77ADF99B" w14:textId="77777777" w:rsidR="007B07A5" w:rsidRPr="007B07A5" w:rsidRDefault="007B07A5" w:rsidP="007B07A5">
      <w:pPr>
        <w:numPr>
          <w:ilvl w:val="0"/>
          <w:numId w:val="11"/>
        </w:numPr>
      </w:pPr>
      <w:r w:rsidRPr="007B07A5">
        <w:rPr>
          <w:b/>
          <w:bCs/>
        </w:rPr>
        <w:t>Availability and Engagement</w:t>
      </w:r>
      <w:r w:rsidRPr="007B07A5">
        <w:br/>
        <w:t>Capacity to attend scheduled Council meetings, participate in committee work, prepare thoroughly for meetings, and engage in governance and mission formation activities.</w:t>
      </w:r>
    </w:p>
    <w:p w14:paraId="6EB22F5E" w14:textId="77777777" w:rsidR="006664B1" w:rsidRPr="006664B1" w:rsidRDefault="006664B1" w:rsidP="006664B1">
      <w:pPr>
        <w:rPr>
          <w:b/>
          <w:bCs/>
        </w:rPr>
      </w:pPr>
      <w:r w:rsidRPr="006664B1">
        <w:rPr>
          <w:b/>
          <w:bCs/>
        </w:rPr>
        <w:t>Applicant Details</w:t>
      </w:r>
    </w:p>
    <w:p w14:paraId="44D01AE4" w14:textId="77777777" w:rsidR="006664B1" w:rsidRPr="006664B1" w:rsidRDefault="006664B1" w:rsidP="006664B1">
      <w:r w:rsidRPr="006664B1">
        <w:t>Applicants are requested to provide the following information as part of their application:</w:t>
      </w:r>
    </w:p>
    <w:p w14:paraId="7EA48367" w14:textId="77777777" w:rsidR="006664B1" w:rsidRPr="006664B1" w:rsidRDefault="006664B1" w:rsidP="006664B1">
      <w:pPr>
        <w:numPr>
          <w:ilvl w:val="0"/>
          <w:numId w:val="12"/>
        </w:numPr>
      </w:pPr>
      <w:r w:rsidRPr="006664B1">
        <w:rPr>
          <w:b/>
          <w:bCs/>
        </w:rPr>
        <w:t>Full name</w:t>
      </w:r>
    </w:p>
    <w:p w14:paraId="0851F9D0" w14:textId="77777777" w:rsidR="006664B1" w:rsidRPr="006664B1" w:rsidRDefault="006664B1" w:rsidP="006664B1">
      <w:pPr>
        <w:numPr>
          <w:ilvl w:val="0"/>
          <w:numId w:val="12"/>
        </w:numPr>
      </w:pPr>
      <w:r w:rsidRPr="006664B1">
        <w:rPr>
          <w:b/>
          <w:bCs/>
        </w:rPr>
        <w:t>Residential address</w:t>
      </w:r>
    </w:p>
    <w:p w14:paraId="4BE9498C" w14:textId="77777777" w:rsidR="006664B1" w:rsidRPr="006664B1" w:rsidRDefault="006664B1" w:rsidP="006664B1">
      <w:pPr>
        <w:numPr>
          <w:ilvl w:val="0"/>
          <w:numId w:val="12"/>
        </w:numPr>
      </w:pPr>
      <w:r w:rsidRPr="006664B1">
        <w:rPr>
          <w:b/>
          <w:bCs/>
        </w:rPr>
        <w:t>Preferred contact details</w:t>
      </w:r>
      <w:r w:rsidRPr="006664B1">
        <w:t xml:space="preserve"> (phone number and email address)</w:t>
      </w:r>
    </w:p>
    <w:p w14:paraId="4FB76769" w14:textId="77777777" w:rsidR="006664B1" w:rsidRPr="006664B1" w:rsidRDefault="006664B1" w:rsidP="006664B1">
      <w:pPr>
        <w:numPr>
          <w:ilvl w:val="0"/>
          <w:numId w:val="12"/>
        </w:numPr>
      </w:pPr>
      <w:r w:rsidRPr="006664B1">
        <w:rPr>
          <w:b/>
          <w:bCs/>
        </w:rPr>
        <w:t>Current role and organisation</w:t>
      </w:r>
    </w:p>
    <w:p w14:paraId="4A070208" w14:textId="77777777" w:rsidR="006664B1" w:rsidRPr="006664B1" w:rsidRDefault="006664B1" w:rsidP="006664B1">
      <w:pPr>
        <w:numPr>
          <w:ilvl w:val="0"/>
          <w:numId w:val="12"/>
        </w:numPr>
      </w:pPr>
      <w:r w:rsidRPr="006664B1">
        <w:rPr>
          <w:b/>
          <w:bCs/>
        </w:rPr>
        <w:t>Curriculum Vitae</w:t>
      </w:r>
      <w:r w:rsidRPr="006664B1">
        <w:t xml:space="preserve"> (maximum 3 pages)</w:t>
      </w:r>
    </w:p>
    <w:p w14:paraId="50EC2934" w14:textId="77777777" w:rsidR="006664B1" w:rsidRPr="006664B1" w:rsidRDefault="006664B1" w:rsidP="006664B1">
      <w:pPr>
        <w:numPr>
          <w:ilvl w:val="0"/>
          <w:numId w:val="12"/>
        </w:numPr>
      </w:pPr>
      <w:r w:rsidRPr="006664B1">
        <w:rPr>
          <w:b/>
          <w:bCs/>
        </w:rPr>
        <w:t>Statement addressing the Selection Criteria</w:t>
      </w:r>
      <w:r w:rsidRPr="006664B1">
        <w:t xml:space="preserve"> (no more than two to three pages)</w:t>
      </w:r>
    </w:p>
    <w:p w14:paraId="0EF5835D" w14:textId="77777777" w:rsidR="006664B1" w:rsidRPr="006664B1" w:rsidRDefault="006664B1" w:rsidP="006664B1">
      <w:pPr>
        <w:numPr>
          <w:ilvl w:val="0"/>
          <w:numId w:val="12"/>
        </w:numPr>
      </w:pPr>
      <w:r w:rsidRPr="006664B1">
        <w:rPr>
          <w:b/>
          <w:bCs/>
        </w:rPr>
        <w:t>Names and contact details of two professional referees</w:t>
      </w:r>
    </w:p>
    <w:p w14:paraId="7BBD4798" w14:textId="77777777" w:rsidR="006664B1" w:rsidRDefault="006664B1" w:rsidP="006664B1">
      <w:r w:rsidRPr="006664B1">
        <w:t>All applications will be treated confidentially. Referees will not be contacted without the prior consent of the applicant.</w:t>
      </w:r>
    </w:p>
    <w:p w14:paraId="26D3847A" w14:textId="6CFB08E2" w:rsidR="002F3100" w:rsidRPr="002F3100" w:rsidRDefault="00C8188A" w:rsidP="002F3100">
      <w:pPr>
        <w:rPr>
          <w:rFonts w:ascii="Calibri" w:eastAsia="Times New Roman" w:hAnsi="Calibri" w:cs="Calibri"/>
          <w:b/>
          <w:bCs/>
          <w:color w:val="000000"/>
          <w:kern w:val="0"/>
          <w:lang w:eastAsia="en-AU"/>
          <w14:ligatures w14:val="none"/>
        </w:rPr>
      </w:pPr>
      <w:r w:rsidRPr="00C8188A">
        <w:rPr>
          <w:b/>
          <w:bCs/>
        </w:rPr>
        <w:t>Send completed application to:</w:t>
      </w:r>
      <w:r w:rsidRPr="00C8188A">
        <w:t xml:space="preserve"> Father </w:t>
      </w:r>
      <w:r w:rsidR="002F3100">
        <w:t>Stephen AROQUIADAS, Prior Servite College Council</w:t>
      </w:r>
    </w:p>
    <w:p w14:paraId="3657A701" w14:textId="2E0F9CE2" w:rsidR="009942AE" w:rsidRDefault="0098426E" w:rsidP="006664B1">
      <w:r>
        <w:t xml:space="preserve">Email : </w:t>
      </w:r>
      <w:r w:rsidR="004F36EC" w:rsidRPr="004F36EC">
        <w:t>stephen.victor@servite.com.au</w:t>
      </w:r>
      <w:r w:rsidR="00C8188A" w:rsidRPr="00C8188A">
        <w:t xml:space="preserve"> or by post to </w:t>
      </w:r>
      <w:r w:rsidR="00C8188A" w:rsidRPr="007A15F9">
        <w:t>PO Box 287, Morley WA 6943.</w:t>
      </w:r>
    </w:p>
    <w:sectPr w:rsidR="009942A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E7F4" w14:textId="77777777" w:rsidR="00E8310F" w:rsidRDefault="00E8310F" w:rsidP="00537167">
      <w:pPr>
        <w:spacing w:after="0" w:line="240" w:lineRule="auto"/>
      </w:pPr>
      <w:r>
        <w:separator/>
      </w:r>
    </w:p>
  </w:endnote>
  <w:endnote w:type="continuationSeparator" w:id="0">
    <w:p w14:paraId="37FEFF1A" w14:textId="77777777" w:rsidR="00E8310F" w:rsidRDefault="00E8310F" w:rsidP="0053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47909"/>
      <w:docPartObj>
        <w:docPartGallery w:val="Page Numbers (Bottom of Page)"/>
        <w:docPartUnique/>
      </w:docPartObj>
    </w:sdtPr>
    <w:sdtContent>
      <w:sdt>
        <w:sdtPr>
          <w:id w:val="-1769616900"/>
          <w:docPartObj>
            <w:docPartGallery w:val="Page Numbers (Top of Page)"/>
            <w:docPartUnique/>
          </w:docPartObj>
        </w:sdtPr>
        <w:sdtContent>
          <w:p w14:paraId="497C694B" w14:textId="5A349C53" w:rsidR="00537167" w:rsidRDefault="005371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D172D6" w14:textId="77777777" w:rsidR="00537167" w:rsidRDefault="0053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1BCE" w14:textId="77777777" w:rsidR="00E8310F" w:rsidRDefault="00E8310F" w:rsidP="00537167">
      <w:pPr>
        <w:spacing w:after="0" w:line="240" w:lineRule="auto"/>
      </w:pPr>
      <w:r>
        <w:separator/>
      </w:r>
    </w:p>
  </w:footnote>
  <w:footnote w:type="continuationSeparator" w:id="0">
    <w:p w14:paraId="4C400AD0" w14:textId="77777777" w:rsidR="00E8310F" w:rsidRDefault="00E8310F" w:rsidP="00537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D133" w14:textId="77777777" w:rsidR="00784995" w:rsidRPr="00736C5E" w:rsidRDefault="00784995">
    <w:pPr>
      <w:pStyle w:val="Header"/>
      <w:rPr>
        <w:color w:val="EE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4F8"/>
    <w:multiLevelType w:val="multilevel"/>
    <w:tmpl w:val="76F4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4032C"/>
    <w:multiLevelType w:val="multilevel"/>
    <w:tmpl w:val="C1161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0616F3"/>
    <w:multiLevelType w:val="multilevel"/>
    <w:tmpl w:val="4FDC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16CD2"/>
    <w:multiLevelType w:val="multilevel"/>
    <w:tmpl w:val="1F9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01D94"/>
    <w:multiLevelType w:val="multilevel"/>
    <w:tmpl w:val="E9A2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27D1C"/>
    <w:multiLevelType w:val="multilevel"/>
    <w:tmpl w:val="016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B4CE9"/>
    <w:multiLevelType w:val="multilevel"/>
    <w:tmpl w:val="A768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7251E"/>
    <w:multiLevelType w:val="multilevel"/>
    <w:tmpl w:val="770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A6F22"/>
    <w:multiLevelType w:val="multilevel"/>
    <w:tmpl w:val="884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E4BF5"/>
    <w:multiLevelType w:val="multilevel"/>
    <w:tmpl w:val="6C40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B74F8"/>
    <w:multiLevelType w:val="multilevel"/>
    <w:tmpl w:val="19F4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42ECB"/>
    <w:multiLevelType w:val="multilevel"/>
    <w:tmpl w:val="C722E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729852">
    <w:abstractNumId w:val="0"/>
  </w:num>
  <w:num w:numId="2" w16cid:durableId="1755473615">
    <w:abstractNumId w:val="7"/>
  </w:num>
  <w:num w:numId="3" w16cid:durableId="1027022670">
    <w:abstractNumId w:val="10"/>
  </w:num>
  <w:num w:numId="4" w16cid:durableId="704448598">
    <w:abstractNumId w:val="2"/>
  </w:num>
  <w:num w:numId="5" w16cid:durableId="810288322">
    <w:abstractNumId w:val="9"/>
  </w:num>
  <w:num w:numId="6" w16cid:durableId="2014674524">
    <w:abstractNumId w:val="3"/>
  </w:num>
  <w:num w:numId="7" w16cid:durableId="792670970">
    <w:abstractNumId w:val="8"/>
  </w:num>
  <w:num w:numId="8" w16cid:durableId="2140025628">
    <w:abstractNumId w:val="5"/>
  </w:num>
  <w:num w:numId="9" w16cid:durableId="1783105811">
    <w:abstractNumId w:val="11"/>
  </w:num>
  <w:num w:numId="10" w16cid:durableId="54856394">
    <w:abstractNumId w:val="6"/>
  </w:num>
  <w:num w:numId="11" w16cid:durableId="2024016895">
    <w:abstractNumId w:val="1"/>
  </w:num>
  <w:num w:numId="12" w16cid:durableId="738753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08"/>
    <w:rsid w:val="00083154"/>
    <w:rsid w:val="000A0BA6"/>
    <w:rsid w:val="000D3A77"/>
    <w:rsid w:val="0010156A"/>
    <w:rsid w:val="001C2FAF"/>
    <w:rsid w:val="001C74FD"/>
    <w:rsid w:val="00213708"/>
    <w:rsid w:val="002137F0"/>
    <w:rsid w:val="002B0A2A"/>
    <w:rsid w:val="002B14F9"/>
    <w:rsid w:val="002B2590"/>
    <w:rsid w:val="002D24A0"/>
    <w:rsid w:val="002F3100"/>
    <w:rsid w:val="003459C3"/>
    <w:rsid w:val="00357CB4"/>
    <w:rsid w:val="003A1300"/>
    <w:rsid w:val="00420B6F"/>
    <w:rsid w:val="004475BE"/>
    <w:rsid w:val="00451F4D"/>
    <w:rsid w:val="004802E1"/>
    <w:rsid w:val="004B7780"/>
    <w:rsid w:val="004C5EAF"/>
    <w:rsid w:val="004F36EC"/>
    <w:rsid w:val="005059FB"/>
    <w:rsid w:val="005066AB"/>
    <w:rsid w:val="00534FE7"/>
    <w:rsid w:val="00537167"/>
    <w:rsid w:val="00541591"/>
    <w:rsid w:val="005447EE"/>
    <w:rsid w:val="005513FF"/>
    <w:rsid w:val="005933DD"/>
    <w:rsid w:val="005C793A"/>
    <w:rsid w:val="006664B1"/>
    <w:rsid w:val="00667253"/>
    <w:rsid w:val="00695714"/>
    <w:rsid w:val="006A5D64"/>
    <w:rsid w:val="006F26B5"/>
    <w:rsid w:val="00736C5E"/>
    <w:rsid w:val="0074537D"/>
    <w:rsid w:val="00784995"/>
    <w:rsid w:val="007A15F9"/>
    <w:rsid w:val="007B07A5"/>
    <w:rsid w:val="0081129E"/>
    <w:rsid w:val="00812E89"/>
    <w:rsid w:val="00815242"/>
    <w:rsid w:val="00845CB6"/>
    <w:rsid w:val="00871219"/>
    <w:rsid w:val="008F2375"/>
    <w:rsid w:val="00910138"/>
    <w:rsid w:val="00952B7B"/>
    <w:rsid w:val="0098426E"/>
    <w:rsid w:val="0099334E"/>
    <w:rsid w:val="009942AE"/>
    <w:rsid w:val="009A2B9E"/>
    <w:rsid w:val="009A503E"/>
    <w:rsid w:val="009A7AAF"/>
    <w:rsid w:val="00B0661F"/>
    <w:rsid w:val="00B10E99"/>
    <w:rsid w:val="00B30DCF"/>
    <w:rsid w:val="00B7201D"/>
    <w:rsid w:val="00B8068C"/>
    <w:rsid w:val="00BA7157"/>
    <w:rsid w:val="00BD28CA"/>
    <w:rsid w:val="00C15194"/>
    <w:rsid w:val="00C8188A"/>
    <w:rsid w:val="00CD240B"/>
    <w:rsid w:val="00CD293E"/>
    <w:rsid w:val="00CE46CD"/>
    <w:rsid w:val="00D21E3D"/>
    <w:rsid w:val="00D24CF4"/>
    <w:rsid w:val="00D5017D"/>
    <w:rsid w:val="00E15058"/>
    <w:rsid w:val="00E8310F"/>
    <w:rsid w:val="00E8724C"/>
    <w:rsid w:val="00E9493E"/>
    <w:rsid w:val="00FB72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D4E2"/>
  <w15:chartTrackingRefBased/>
  <w15:docId w15:val="{A5C15E5D-56AC-4860-9F68-A25A8AC2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7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7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7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7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7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3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7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7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7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7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7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3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708"/>
    <w:rPr>
      <w:rFonts w:eastAsiaTheme="majorEastAsia" w:cstheme="majorBidi"/>
      <w:color w:val="272727" w:themeColor="text1" w:themeTint="D8"/>
    </w:rPr>
  </w:style>
  <w:style w:type="paragraph" w:styleId="Title">
    <w:name w:val="Title"/>
    <w:basedOn w:val="Normal"/>
    <w:next w:val="Normal"/>
    <w:link w:val="TitleChar"/>
    <w:uiPriority w:val="10"/>
    <w:qFormat/>
    <w:rsid w:val="00213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708"/>
    <w:pPr>
      <w:spacing w:before="160"/>
      <w:jc w:val="center"/>
    </w:pPr>
    <w:rPr>
      <w:i/>
      <w:iCs/>
      <w:color w:val="404040" w:themeColor="text1" w:themeTint="BF"/>
    </w:rPr>
  </w:style>
  <w:style w:type="character" w:customStyle="1" w:styleId="QuoteChar">
    <w:name w:val="Quote Char"/>
    <w:basedOn w:val="DefaultParagraphFont"/>
    <w:link w:val="Quote"/>
    <w:uiPriority w:val="29"/>
    <w:rsid w:val="00213708"/>
    <w:rPr>
      <w:i/>
      <w:iCs/>
      <w:color w:val="404040" w:themeColor="text1" w:themeTint="BF"/>
    </w:rPr>
  </w:style>
  <w:style w:type="paragraph" w:styleId="ListParagraph">
    <w:name w:val="List Paragraph"/>
    <w:basedOn w:val="Normal"/>
    <w:uiPriority w:val="34"/>
    <w:qFormat/>
    <w:rsid w:val="00213708"/>
    <w:pPr>
      <w:ind w:left="720"/>
      <w:contextualSpacing/>
    </w:pPr>
  </w:style>
  <w:style w:type="character" w:styleId="IntenseEmphasis">
    <w:name w:val="Intense Emphasis"/>
    <w:basedOn w:val="DefaultParagraphFont"/>
    <w:uiPriority w:val="21"/>
    <w:qFormat/>
    <w:rsid w:val="00213708"/>
    <w:rPr>
      <w:i/>
      <w:iCs/>
      <w:color w:val="2F5496" w:themeColor="accent1" w:themeShade="BF"/>
    </w:rPr>
  </w:style>
  <w:style w:type="paragraph" w:styleId="IntenseQuote">
    <w:name w:val="Intense Quote"/>
    <w:basedOn w:val="Normal"/>
    <w:next w:val="Normal"/>
    <w:link w:val="IntenseQuoteChar"/>
    <w:uiPriority w:val="30"/>
    <w:qFormat/>
    <w:rsid w:val="00213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708"/>
    <w:rPr>
      <w:i/>
      <w:iCs/>
      <w:color w:val="2F5496" w:themeColor="accent1" w:themeShade="BF"/>
    </w:rPr>
  </w:style>
  <w:style w:type="character" w:styleId="IntenseReference">
    <w:name w:val="Intense Reference"/>
    <w:basedOn w:val="DefaultParagraphFont"/>
    <w:uiPriority w:val="32"/>
    <w:qFormat/>
    <w:rsid w:val="00213708"/>
    <w:rPr>
      <w:b/>
      <w:bCs/>
      <w:smallCaps/>
      <w:color w:val="2F5496" w:themeColor="accent1" w:themeShade="BF"/>
      <w:spacing w:val="5"/>
    </w:rPr>
  </w:style>
  <w:style w:type="paragraph" w:styleId="Header">
    <w:name w:val="header"/>
    <w:basedOn w:val="Normal"/>
    <w:link w:val="HeaderChar"/>
    <w:uiPriority w:val="99"/>
    <w:unhideWhenUsed/>
    <w:rsid w:val="00537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67"/>
  </w:style>
  <w:style w:type="paragraph" w:styleId="Footer">
    <w:name w:val="footer"/>
    <w:basedOn w:val="Normal"/>
    <w:link w:val="FooterChar"/>
    <w:uiPriority w:val="99"/>
    <w:unhideWhenUsed/>
    <w:rsid w:val="00537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67"/>
  </w:style>
  <w:style w:type="character" w:styleId="Strong">
    <w:name w:val="Strong"/>
    <w:basedOn w:val="DefaultParagraphFont"/>
    <w:uiPriority w:val="22"/>
    <w:qFormat/>
    <w:rsid w:val="00505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39D82-0090-48A1-A784-06350BA9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2940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Priestley</dc:creator>
  <cp:keywords/>
  <dc:description/>
  <cp:lastModifiedBy>Hayley Priestley</cp:lastModifiedBy>
  <cp:revision>9</cp:revision>
  <dcterms:created xsi:type="dcterms:W3CDTF">2026-03-23T08:14:00Z</dcterms:created>
  <dcterms:modified xsi:type="dcterms:W3CDTF">2026-03-25T00:39:00Z</dcterms:modified>
</cp:coreProperties>
</file>