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80CD97" w14:textId="77777777" w:rsidR="00607A27" w:rsidRPr="00607A27" w:rsidRDefault="00607A27" w:rsidP="00607A27">
      <w:r w:rsidRPr="00607A27">
        <w:rPr>
          <w:b/>
          <w:bCs/>
        </w:rPr>
        <w:t>Write your Will online for free and create a legacy that stands the test of time</w:t>
      </w:r>
      <w:r w:rsidRPr="00607A27">
        <w:t> </w:t>
      </w:r>
    </w:p>
    <w:p w14:paraId="5A5BEA54" w14:textId="77777777" w:rsidR="00607A27" w:rsidRPr="00607A27" w:rsidRDefault="00607A27" w:rsidP="00607A27">
      <w:r w:rsidRPr="00607A27">
        <w:t>The</w:t>
      </w:r>
      <w:r w:rsidRPr="00607A27">
        <w:rPr>
          <w:rFonts w:ascii="Arial" w:hAnsi="Arial" w:cs="Arial"/>
        </w:rPr>
        <w:t> </w:t>
      </w:r>
      <w:r w:rsidRPr="00607A27">
        <w:rPr>
          <w:b/>
          <w:bCs/>
        </w:rPr>
        <w:t>1st to 7th of September 2025 is Include</w:t>
      </w:r>
      <w:r w:rsidRPr="00607A27">
        <w:rPr>
          <w:rFonts w:ascii="Arial" w:hAnsi="Arial" w:cs="Arial"/>
          <w:b/>
          <w:bCs/>
        </w:rPr>
        <w:t> </w:t>
      </w:r>
      <w:r w:rsidRPr="00607A27">
        <w:rPr>
          <w:b/>
          <w:bCs/>
        </w:rPr>
        <w:t>a Charity (IAC) Week in Australia</w:t>
      </w:r>
      <w:r w:rsidRPr="00607A27">
        <w:t>, a social change movement to encourage more people to leave a gift in their Will to a cause close to their heart. This national campaign has been running for more than 10 years, and during that time, bequest income has doubled across the sector. </w:t>
      </w:r>
    </w:p>
    <w:p w14:paraId="13397581" w14:textId="77777777" w:rsidR="00607A27" w:rsidRPr="00607A27" w:rsidRDefault="00607A27" w:rsidP="00607A27">
      <w:r w:rsidRPr="00607A27">
        <w:t>Industry research has seen an increase in the percentage of Australians who leave a gift in their Will from 8% in 2016 to 12% in 2022, and there has been a strong up-take by 18-24 year-olds adding a charitable gift in their Wills driven by the popularity and convenience of online Will writing platforms. </w:t>
      </w:r>
    </w:p>
    <w:p w14:paraId="1E5D994D" w14:textId="77777777" w:rsidR="00607A27" w:rsidRPr="00607A27" w:rsidRDefault="00607A27" w:rsidP="00607A27">
      <w:r w:rsidRPr="00607A27">
        <w:t xml:space="preserve">For this reason Catholic Mission has partnered with </w:t>
      </w:r>
      <w:hyperlink r:id="rId4" w:tgtFrame="_blank" w:history="1">
        <w:proofErr w:type="spellStart"/>
        <w:r w:rsidRPr="00607A27">
          <w:rPr>
            <w:rStyle w:val="Hyperlink"/>
          </w:rPr>
          <w:t>Safewill</w:t>
        </w:r>
        <w:proofErr w:type="spellEnd"/>
      </w:hyperlink>
      <w:r w:rsidRPr="00607A27">
        <w:t>, Australia’s leading online Will writing platform, to offer our supporters a complimentary free online Will. </w:t>
      </w:r>
    </w:p>
    <w:p w14:paraId="07CEE4BC" w14:textId="77777777" w:rsidR="00607A27" w:rsidRPr="00607A27" w:rsidRDefault="00607A27" w:rsidP="00607A27">
      <w:r w:rsidRPr="00607A27">
        <w:t xml:space="preserve">By partnering with </w:t>
      </w:r>
      <w:proofErr w:type="spellStart"/>
      <w:r w:rsidRPr="00607A27">
        <w:t>Safewill</w:t>
      </w:r>
      <w:proofErr w:type="spellEnd"/>
      <w:r w:rsidRPr="00607A27">
        <w:t xml:space="preserve">, Catholic Mission is offering supporters the opportunity to </w:t>
      </w:r>
      <w:r w:rsidRPr="00607A27">
        <w:rPr>
          <w:b/>
          <w:bCs/>
        </w:rPr>
        <w:t>write a simple Will online for free between 1–15 September.</w:t>
      </w:r>
      <w:r w:rsidRPr="00607A27">
        <w:t xml:space="preserve"> This exclusive extension gives you extra time to take advantage of preparing a valid Will from the comfort of your own home — in just a few clicks. </w:t>
      </w:r>
    </w:p>
    <w:p w14:paraId="2729B7E5" w14:textId="77777777" w:rsidR="00607A27" w:rsidRPr="00607A27" w:rsidRDefault="00607A27" w:rsidP="00607A27">
      <w:r w:rsidRPr="00607A27">
        <w:t>The importance of having a legally valid Will cannot be stressed enough, and unfortunately 50% of Australians don’t have one. This</w:t>
      </w:r>
      <w:r w:rsidRPr="00607A27">
        <w:rPr>
          <w:rFonts w:ascii="Arial" w:hAnsi="Arial" w:cs="Arial"/>
        </w:rPr>
        <w:t> </w:t>
      </w:r>
      <w:r w:rsidRPr="00607A27">
        <w:t>might be the gentle nudge you need to make sure the ones you care about are looked after when the time comes. </w:t>
      </w:r>
    </w:p>
    <w:p w14:paraId="06809D7E" w14:textId="77777777" w:rsidR="00607A27" w:rsidRPr="00607A27" w:rsidRDefault="00607A27" w:rsidP="00607A27">
      <w:r w:rsidRPr="00607A27">
        <w:t>Leaving just</w:t>
      </w:r>
      <w:r w:rsidRPr="00607A27">
        <w:rPr>
          <w:rFonts w:ascii="Arial" w:hAnsi="Arial" w:cs="Arial"/>
        </w:rPr>
        <w:t> </w:t>
      </w:r>
      <w:r w:rsidRPr="00607A27">
        <w:rPr>
          <w:b/>
          <w:bCs/>
        </w:rPr>
        <w:t>1% of your estate</w:t>
      </w:r>
      <w:r w:rsidRPr="00607A27">
        <w:rPr>
          <w:rFonts w:ascii="Arial" w:hAnsi="Arial" w:cs="Arial"/>
        </w:rPr>
        <w:t> </w:t>
      </w:r>
      <w:r w:rsidRPr="00607A27">
        <w:t>to Catholic Mission can make a profound and lasting impact — helping us continue our mission of building hope, dignity, and opportunity for generations to come. Your gift will be used with wisdom and integrity and will continue to provide hope for the thousands of communities supported by the Church as we partner with the people who are most marginalised and vulnerable. </w:t>
      </w:r>
    </w:p>
    <w:p w14:paraId="0F26A153" w14:textId="77777777" w:rsidR="00607A27" w:rsidRPr="00607A27" w:rsidRDefault="00607A27" w:rsidP="00607A27">
      <w:r w:rsidRPr="00607A27">
        <w:t>Grant and Kay, a long-time supporter couple of Catholic Mission, shared:</w:t>
      </w:r>
      <w:r w:rsidRPr="00607A27">
        <w:rPr>
          <w:rFonts w:ascii="Arial" w:hAnsi="Arial" w:cs="Arial"/>
        </w:rPr>
        <w:t> </w:t>
      </w:r>
      <w:r w:rsidRPr="00607A27">
        <w:t> </w:t>
      </w:r>
    </w:p>
    <w:p w14:paraId="5807A99E" w14:textId="77777777" w:rsidR="00607A27" w:rsidRPr="00607A27" w:rsidRDefault="00607A27" w:rsidP="00607A27">
      <w:r w:rsidRPr="00607A27">
        <w:t>“It was an easy process to include a gift in our Wills to Catholic Mission, and we know it is for a worthy cause. From a practical and a spiritual point of view, you know that your money will be used wisely.”</w:t>
      </w:r>
      <w:r w:rsidRPr="00607A27">
        <w:rPr>
          <w:rFonts w:ascii="Arial" w:hAnsi="Arial" w:cs="Arial"/>
        </w:rPr>
        <w:t> </w:t>
      </w:r>
      <w:r w:rsidRPr="00607A27">
        <w:t> </w:t>
      </w:r>
    </w:p>
    <w:p w14:paraId="390302A4" w14:textId="77777777" w:rsidR="00607A27" w:rsidRPr="00607A27" w:rsidRDefault="00607A27" w:rsidP="00607A27">
      <w:r w:rsidRPr="00607A27">
        <w:t>To learn more about creating your Will online and leaving a gift in your Will to Catholic Mission, please contact our Gifts in Wills team on</w:t>
      </w:r>
      <w:r w:rsidRPr="00607A27">
        <w:rPr>
          <w:rFonts w:ascii="Arial" w:hAnsi="Arial" w:cs="Arial"/>
        </w:rPr>
        <w:t> </w:t>
      </w:r>
      <w:r w:rsidRPr="00607A27">
        <w:rPr>
          <w:b/>
          <w:bCs/>
        </w:rPr>
        <w:t>1800 257 296</w:t>
      </w:r>
      <w:r w:rsidRPr="00607A27">
        <w:rPr>
          <w:rFonts w:ascii="Arial" w:hAnsi="Arial" w:cs="Arial"/>
        </w:rPr>
        <w:t> </w:t>
      </w:r>
      <w:r w:rsidRPr="00607A27">
        <w:t>or at</w:t>
      </w:r>
      <w:r w:rsidRPr="00607A27">
        <w:rPr>
          <w:rFonts w:ascii="Arial" w:hAnsi="Arial" w:cs="Arial"/>
        </w:rPr>
        <w:t> </w:t>
      </w:r>
      <w:r w:rsidRPr="00607A27">
        <w:rPr>
          <w:u w:val="single"/>
        </w:rPr>
        <w:t>wills@catholicmission.org.au</w:t>
      </w:r>
      <w:r w:rsidRPr="00607A27">
        <w:t>. </w:t>
      </w:r>
    </w:p>
    <w:p w14:paraId="43892B2A" w14:textId="77777777" w:rsidR="00607A27" w:rsidRPr="00607A27" w:rsidRDefault="00607A27" w:rsidP="00607A27">
      <w:r w:rsidRPr="00607A27">
        <w:t> </w:t>
      </w:r>
    </w:p>
    <w:p w14:paraId="0049BF15" w14:textId="77777777" w:rsidR="00607A27" w:rsidRPr="00607A27" w:rsidRDefault="00607A27" w:rsidP="00607A27">
      <w:r w:rsidRPr="00607A27">
        <w:t>End </w:t>
      </w:r>
    </w:p>
    <w:p w14:paraId="638B8443" w14:textId="77777777" w:rsidR="009621FA" w:rsidRDefault="009621FA"/>
    <w:sectPr w:rsidR="009621F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A27"/>
    <w:rsid w:val="00015647"/>
    <w:rsid w:val="000739EC"/>
    <w:rsid w:val="0043364C"/>
    <w:rsid w:val="00607A27"/>
    <w:rsid w:val="009621FA"/>
    <w:rsid w:val="00AD1A2B"/>
    <w:rsid w:val="00B6007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A171AA"/>
  <w15:chartTrackingRefBased/>
  <w15:docId w15:val="{9F98DDE7-AA1F-48D5-8E35-1C1EAD5B81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07A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07A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7A2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7A2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07A2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07A2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07A2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07A2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07A2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07A2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07A2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07A2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07A2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07A2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07A2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07A2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07A2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07A27"/>
    <w:rPr>
      <w:rFonts w:eastAsiaTheme="majorEastAsia" w:cstheme="majorBidi"/>
      <w:color w:val="272727" w:themeColor="text1" w:themeTint="D8"/>
    </w:rPr>
  </w:style>
  <w:style w:type="paragraph" w:styleId="Title">
    <w:name w:val="Title"/>
    <w:basedOn w:val="Normal"/>
    <w:next w:val="Normal"/>
    <w:link w:val="TitleChar"/>
    <w:uiPriority w:val="10"/>
    <w:qFormat/>
    <w:rsid w:val="00607A2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7A2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07A2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7A2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07A27"/>
    <w:pPr>
      <w:spacing w:before="160"/>
      <w:jc w:val="center"/>
    </w:pPr>
    <w:rPr>
      <w:i/>
      <w:iCs/>
      <w:color w:val="404040" w:themeColor="text1" w:themeTint="BF"/>
    </w:rPr>
  </w:style>
  <w:style w:type="character" w:customStyle="1" w:styleId="QuoteChar">
    <w:name w:val="Quote Char"/>
    <w:basedOn w:val="DefaultParagraphFont"/>
    <w:link w:val="Quote"/>
    <w:uiPriority w:val="29"/>
    <w:rsid w:val="00607A27"/>
    <w:rPr>
      <w:i/>
      <w:iCs/>
      <w:color w:val="404040" w:themeColor="text1" w:themeTint="BF"/>
    </w:rPr>
  </w:style>
  <w:style w:type="paragraph" w:styleId="ListParagraph">
    <w:name w:val="List Paragraph"/>
    <w:basedOn w:val="Normal"/>
    <w:uiPriority w:val="34"/>
    <w:qFormat/>
    <w:rsid w:val="00607A27"/>
    <w:pPr>
      <w:ind w:left="720"/>
      <w:contextualSpacing/>
    </w:pPr>
  </w:style>
  <w:style w:type="character" w:styleId="IntenseEmphasis">
    <w:name w:val="Intense Emphasis"/>
    <w:basedOn w:val="DefaultParagraphFont"/>
    <w:uiPriority w:val="21"/>
    <w:qFormat/>
    <w:rsid w:val="00607A27"/>
    <w:rPr>
      <w:i/>
      <w:iCs/>
      <w:color w:val="0F4761" w:themeColor="accent1" w:themeShade="BF"/>
    </w:rPr>
  </w:style>
  <w:style w:type="paragraph" w:styleId="IntenseQuote">
    <w:name w:val="Intense Quote"/>
    <w:basedOn w:val="Normal"/>
    <w:next w:val="Normal"/>
    <w:link w:val="IntenseQuoteChar"/>
    <w:uiPriority w:val="30"/>
    <w:qFormat/>
    <w:rsid w:val="00607A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7A27"/>
    <w:rPr>
      <w:i/>
      <w:iCs/>
      <w:color w:val="0F4761" w:themeColor="accent1" w:themeShade="BF"/>
    </w:rPr>
  </w:style>
  <w:style w:type="character" w:styleId="IntenseReference">
    <w:name w:val="Intense Reference"/>
    <w:basedOn w:val="DefaultParagraphFont"/>
    <w:uiPriority w:val="32"/>
    <w:qFormat/>
    <w:rsid w:val="00607A27"/>
    <w:rPr>
      <w:b/>
      <w:bCs/>
      <w:smallCaps/>
      <w:color w:val="0F4761" w:themeColor="accent1" w:themeShade="BF"/>
      <w:spacing w:val="5"/>
    </w:rPr>
  </w:style>
  <w:style w:type="character" w:styleId="Hyperlink">
    <w:name w:val="Hyperlink"/>
    <w:basedOn w:val="DefaultParagraphFont"/>
    <w:uiPriority w:val="99"/>
    <w:unhideWhenUsed/>
    <w:rsid w:val="00607A27"/>
    <w:rPr>
      <w:color w:val="467886" w:themeColor="hyperlink"/>
      <w:u w:val="single"/>
    </w:rPr>
  </w:style>
  <w:style w:type="character" w:styleId="UnresolvedMention">
    <w:name w:val="Unresolved Mention"/>
    <w:basedOn w:val="DefaultParagraphFont"/>
    <w:uiPriority w:val="99"/>
    <w:semiHidden/>
    <w:unhideWhenUsed/>
    <w:rsid w:val="00607A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254200">
      <w:bodyDiv w:val="1"/>
      <w:marLeft w:val="0"/>
      <w:marRight w:val="0"/>
      <w:marTop w:val="0"/>
      <w:marBottom w:val="0"/>
      <w:divBdr>
        <w:top w:val="none" w:sz="0" w:space="0" w:color="auto"/>
        <w:left w:val="none" w:sz="0" w:space="0" w:color="auto"/>
        <w:bottom w:val="none" w:sz="0" w:space="0" w:color="auto"/>
        <w:right w:val="none" w:sz="0" w:space="0" w:color="auto"/>
      </w:divBdr>
      <w:divsChild>
        <w:div w:id="535893494">
          <w:marLeft w:val="0"/>
          <w:marRight w:val="0"/>
          <w:marTop w:val="0"/>
          <w:marBottom w:val="0"/>
          <w:divBdr>
            <w:top w:val="none" w:sz="0" w:space="0" w:color="auto"/>
            <w:left w:val="none" w:sz="0" w:space="0" w:color="auto"/>
            <w:bottom w:val="none" w:sz="0" w:space="0" w:color="auto"/>
            <w:right w:val="none" w:sz="0" w:space="0" w:color="auto"/>
          </w:divBdr>
        </w:div>
        <w:div w:id="2049647076">
          <w:marLeft w:val="0"/>
          <w:marRight w:val="0"/>
          <w:marTop w:val="0"/>
          <w:marBottom w:val="0"/>
          <w:divBdr>
            <w:top w:val="none" w:sz="0" w:space="0" w:color="auto"/>
            <w:left w:val="none" w:sz="0" w:space="0" w:color="auto"/>
            <w:bottom w:val="none" w:sz="0" w:space="0" w:color="auto"/>
            <w:right w:val="none" w:sz="0" w:space="0" w:color="auto"/>
          </w:divBdr>
        </w:div>
        <w:div w:id="1074475885">
          <w:marLeft w:val="0"/>
          <w:marRight w:val="0"/>
          <w:marTop w:val="0"/>
          <w:marBottom w:val="0"/>
          <w:divBdr>
            <w:top w:val="none" w:sz="0" w:space="0" w:color="auto"/>
            <w:left w:val="none" w:sz="0" w:space="0" w:color="auto"/>
            <w:bottom w:val="none" w:sz="0" w:space="0" w:color="auto"/>
            <w:right w:val="none" w:sz="0" w:space="0" w:color="auto"/>
          </w:divBdr>
        </w:div>
        <w:div w:id="1633363074">
          <w:marLeft w:val="0"/>
          <w:marRight w:val="0"/>
          <w:marTop w:val="0"/>
          <w:marBottom w:val="0"/>
          <w:divBdr>
            <w:top w:val="none" w:sz="0" w:space="0" w:color="auto"/>
            <w:left w:val="none" w:sz="0" w:space="0" w:color="auto"/>
            <w:bottom w:val="none" w:sz="0" w:space="0" w:color="auto"/>
            <w:right w:val="none" w:sz="0" w:space="0" w:color="auto"/>
          </w:divBdr>
        </w:div>
        <w:div w:id="552035561">
          <w:marLeft w:val="0"/>
          <w:marRight w:val="0"/>
          <w:marTop w:val="0"/>
          <w:marBottom w:val="0"/>
          <w:divBdr>
            <w:top w:val="none" w:sz="0" w:space="0" w:color="auto"/>
            <w:left w:val="none" w:sz="0" w:space="0" w:color="auto"/>
            <w:bottom w:val="none" w:sz="0" w:space="0" w:color="auto"/>
            <w:right w:val="none" w:sz="0" w:space="0" w:color="auto"/>
          </w:divBdr>
        </w:div>
        <w:div w:id="1481849376">
          <w:marLeft w:val="0"/>
          <w:marRight w:val="0"/>
          <w:marTop w:val="0"/>
          <w:marBottom w:val="0"/>
          <w:divBdr>
            <w:top w:val="none" w:sz="0" w:space="0" w:color="auto"/>
            <w:left w:val="none" w:sz="0" w:space="0" w:color="auto"/>
            <w:bottom w:val="none" w:sz="0" w:space="0" w:color="auto"/>
            <w:right w:val="none" w:sz="0" w:space="0" w:color="auto"/>
          </w:divBdr>
        </w:div>
        <w:div w:id="16276723">
          <w:marLeft w:val="0"/>
          <w:marRight w:val="0"/>
          <w:marTop w:val="0"/>
          <w:marBottom w:val="0"/>
          <w:divBdr>
            <w:top w:val="none" w:sz="0" w:space="0" w:color="auto"/>
            <w:left w:val="none" w:sz="0" w:space="0" w:color="auto"/>
            <w:bottom w:val="none" w:sz="0" w:space="0" w:color="auto"/>
            <w:right w:val="none" w:sz="0" w:space="0" w:color="auto"/>
          </w:divBdr>
        </w:div>
        <w:div w:id="2064598600">
          <w:marLeft w:val="0"/>
          <w:marRight w:val="0"/>
          <w:marTop w:val="0"/>
          <w:marBottom w:val="0"/>
          <w:divBdr>
            <w:top w:val="none" w:sz="0" w:space="0" w:color="auto"/>
            <w:left w:val="none" w:sz="0" w:space="0" w:color="auto"/>
            <w:bottom w:val="none" w:sz="0" w:space="0" w:color="auto"/>
            <w:right w:val="none" w:sz="0" w:space="0" w:color="auto"/>
          </w:divBdr>
        </w:div>
        <w:div w:id="1536694164">
          <w:marLeft w:val="0"/>
          <w:marRight w:val="0"/>
          <w:marTop w:val="0"/>
          <w:marBottom w:val="0"/>
          <w:divBdr>
            <w:top w:val="none" w:sz="0" w:space="0" w:color="auto"/>
            <w:left w:val="none" w:sz="0" w:space="0" w:color="auto"/>
            <w:bottom w:val="none" w:sz="0" w:space="0" w:color="auto"/>
            <w:right w:val="none" w:sz="0" w:space="0" w:color="auto"/>
          </w:divBdr>
        </w:div>
        <w:div w:id="554194326">
          <w:marLeft w:val="0"/>
          <w:marRight w:val="0"/>
          <w:marTop w:val="0"/>
          <w:marBottom w:val="0"/>
          <w:divBdr>
            <w:top w:val="none" w:sz="0" w:space="0" w:color="auto"/>
            <w:left w:val="none" w:sz="0" w:space="0" w:color="auto"/>
            <w:bottom w:val="none" w:sz="0" w:space="0" w:color="auto"/>
            <w:right w:val="none" w:sz="0" w:space="0" w:color="auto"/>
          </w:divBdr>
        </w:div>
        <w:div w:id="14624328">
          <w:marLeft w:val="0"/>
          <w:marRight w:val="0"/>
          <w:marTop w:val="0"/>
          <w:marBottom w:val="0"/>
          <w:divBdr>
            <w:top w:val="none" w:sz="0" w:space="0" w:color="auto"/>
            <w:left w:val="none" w:sz="0" w:space="0" w:color="auto"/>
            <w:bottom w:val="none" w:sz="0" w:space="0" w:color="auto"/>
            <w:right w:val="none" w:sz="0" w:space="0" w:color="auto"/>
          </w:divBdr>
        </w:div>
        <w:div w:id="782961500">
          <w:marLeft w:val="0"/>
          <w:marRight w:val="0"/>
          <w:marTop w:val="0"/>
          <w:marBottom w:val="0"/>
          <w:divBdr>
            <w:top w:val="none" w:sz="0" w:space="0" w:color="auto"/>
            <w:left w:val="none" w:sz="0" w:space="0" w:color="auto"/>
            <w:bottom w:val="none" w:sz="0" w:space="0" w:color="auto"/>
            <w:right w:val="none" w:sz="0" w:space="0" w:color="auto"/>
          </w:divBdr>
        </w:div>
      </w:divsChild>
    </w:div>
    <w:div w:id="2081442969">
      <w:bodyDiv w:val="1"/>
      <w:marLeft w:val="0"/>
      <w:marRight w:val="0"/>
      <w:marTop w:val="0"/>
      <w:marBottom w:val="0"/>
      <w:divBdr>
        <w:top w:val="none" w:sz="0" w:space="0" w:color="auto"/>
        <w:left w:val="none" w:sz="0" w:space="0" w:color="auto"/>
        <w:bottom w:val="none" w:sz="0" w:space="0" w:color="auto"/>
        <w:right w:val="none" w:sz="0" w:space="0" w:color="auto"/>
      </w:divBdr>
      <w:divsChild>
        <w:div w:id="304165951">
          <w:marLeft w:val="0"/>
          <w:marRight w:val="0"/>
          <w:marTop w:val="0"/>
          <w:marBottom w:val="0"/>
          <w:divBdr>
            <w:top w:val="none" w:sz="0" w:space="0" w:color="auto"/>
            <w:left w:val="none" w:sz="0" w:space="0" w:color="auto"/>
            <w:bottom w:val="none" w:sz="0" w:space="0" w:color="auto"/>
            <w:right w:val="none" w:sz="0" w:space="0" w:color="auto"/>
          </w:divBdr>
        </w:div>
        <w:div w:id="1659573492">
          <w:marLeft w:val="0"/>
          <w:marRight w:val="0"/>
          <w:marTop w:val="0"/>
          <w:marBottom w:val="0"/>
          <w:divBdr>
            <w:top w:val="none" w:sz="0" w:space="0" w:color="auto"/>
            <w:left w:val="none" w:sz="0" w:space="0" w:color="auto"/>
            <w:bottom w:val="none" w:sz="0" w:space="0" w:color="auto"/>
            <w:right w:val="none" w:sz="0" w:space="0" w:color="auto"/>
          </w:divBdr>
        </w:div>
        <w:div w:id="1733381485">
          <w:marLeft w:val="0"/>
          <w:marRight w:val="0"/>
          <w:marTop w:val="0"/>
          <w:marBottom w:val="0"/>
          <w:divBdr>
            <w:top w:val="none" w:sz="0" w:space="0" w:color="auto"/>
            <w:left w:val="none" w:sz="0" w:space="0" w:color="auto"/>
            <w:bottom w:val="none" w:sz="0" w:space="0" w:color="auto"/>
            <w:right w:val="none" w:sz="0" w:space="0" w:color="auto"/>
          </w:divBdr>
        </w:div>
        <w:div w:id="2113157797">
          <w:marLeft w:val="0"/>
          <w:marRight w:val="0"/>
          <w:marTop w:val="0"/>
          <w:marBottom w:val="0"/>
          <w:divBdr>
            <w:top w:val="none" w:sz="0" w:space="0" w:color="auto"/>
            <w:left w:val="none" w:sz="0" w:space="0" w:color="auto"/>
            <w:bottom w:val="none" w:sz="0" w:space="0" w:color="auto"/>
            <w:right w:val="none" w:sz="0" w:space="0" w:color="auto"/>
          </w:divBdr>
        </w:div>
        <w:div w:id="1683896429">
          <w:marLeft w:val="0"/>
          <w:marRight w:val="0"/>
          <w:marTop w:val="0"/>
          <w:marBottom w:val="0"/>
          <w:divBdr>
            <w:top w:val="none" w:sz="0" w:space="0" w:color="auto"/>
            <w:left w:val="none" w:sz="0" w:space="0" w:color="auto"/>
            <w:bottom w:val="none" w:sz="0" w:space="0" w:color="auto"/>
            <w:right w:val="none" w:sz="0" w:space="0" w:color="auto"/>
          </w:divBdr>
        </w:div>
        <w:div w:id="1010983363">
          <w:marLeft w:val="0"/>
          <w:marRight w:val="0"/>
          <w:marTop w:val="0"/>
          <w:marBottom w:val="0"/>
          <w:divBdr>
            <w:top w:val="none" w:sz="0" w:space="0" w:color="auto"/>
            <w:left w:val="none" w:sz="0" w:space="0" w:color="auto"/>
            <w:bottom w:val="none" w:sz="0" w:space="0" w:color="auto"/>
            <w:right w:val="none" w:sz="0" w:space="0" w:color="auto"/>
          </w:divBdr>
        </w:div>
        <w:div w:id="731971737">
          <w:marLeft w:val="0"/>
          <w:marRight w:val="0"/>
          <w:marTop w:val="0"/>
          <w:marBottom w:val="0"/>
          <w:divBdr>
            <w:top w:val="none" w:sz="0" w:space="0" w:color="auto"/>
            <w:left w:val="none" w:sz="0" w:space="0" w:color="auto"/>
            <w:bottom w:val="none" w:sz="0" w:space="0" w:color="auto"/>
            <w:right w:val="none" w:sz="0" w:space="0" w:color="auto"/>
          </w:divBdr>
        </w:div>
        <w:div w:id="1946426696">
          <w:marLeft w:val="0"/>
          <w:marRight w:val="0"/>
          <w:marTop w:val="0"/>
          <w:marBottom w:val="0"/>
          <w:divBdr>
            <w:top w:val="none" w:sz="0" w:space="0" w:color="auto"/>
            <w:left w:val="none" w:sz="0" w:space="0" w:color="auto"/>
            <w:bottom w:val="none" w:sz="0" w:space="0" w:color="auto"/>
            <w:right w:val="none" w:sz="0" w:space="0" w:color="auto"/>
          </w:divBdr>
        </w:div>
        <w:div w:id="1895117899">
          <w:marLeft w:val="0"/>
          <w:marRight w:val="0"/>
          <w:marTop w:val="0"/>
          <w:marBottom w:val="0"/>
          <w:divBdr>
            <w:top w:val="none" w:sz="0" w:space="0" w:color="auto"/>
            <w:left w:val="none" w:sz="0" w:space="0" w:color="auto"/>
            <w:bottom w:val="none" w:sz="0" w:space="0" w:color="auto"/>
            <w:right w:val="none" w:sz="0" w:space="0" w:color="auto"/>
          </w:divBdr>
        </w:div>
        <w:div w:id="691037233">
          <w:marLeft w:val="0"/>
          <w:marRight w:val="0"/>
          <w:marTop w:val="0"/>
          <w:marBottom w:val="0"/>
          <w:divBdr>
            <w:top w:val="none" w:sz="0" w:space="0" w:color="auto"/>
            <w:left w:val="none" w:sz="0" w:space="0" w:color="auto"/>
            <w:bottom w:val="none" w:sz="0" w:space="0" w:color="auto"/>
            <w:right w:val="none" w:sz="0" w:space="0" w:color="auto"/>
          </w:divBdr>
        </w:div>
        <w:div w:id="1124810246">
          <w:marLeft w:val="0"/>
          <w:marRight w:val="0"/>
          <w:marTop w:val="0"/>
          <w:marBottom w:val="0"/>
          <w:divBdr>
            <w:top w:val="none" w:sz="0" w:space="0" w:color="auto"/>
            <w:left w:val="none" w:sz="0" w:space="0" w:color="auto"/>
            <w:bottom w:val="none" w:sz="0" w:space="0" w:color="auto"/>
            <w:right w:val="none" w:sz="0" w:space="0" w:color="auto"/>
          </w:divBdr>
        </w:div>
        <w:div w:id="19467700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aus01.safelinks.protection.outlook.com/?url=https%3A%2F%2Fsafewill.com%2Fcatholicmission%3Futm_content%3Dptnr%26utm_source%3Dcatholicmission%26utm_medium%3Demail%26utm_campaign%3Dcatholicmission_sep_catholicmission_IAC_sep_2025_Media_Release&amp;data=05%7C02%7Cmgibson%40catholicmission.org.au%7C906ec8f192f04cab231408dddee7f6f9%7Ceb5e7dd651864c2ab050aee5b79c9aa4%7C0%7C0%7C638911810050770682%7CUnknown%7CTWFpbGZsb3d8eyJFbXB0eU1hcGkiOnRydWUsIlYiOiIwLjAuMDAwMCIsIlAiOiJXaW4zMiIsIkFOIjoiTWFpbCIsIldUIjoyfQ%3D%3D%7C0%7C%7C%7C&amp;sdata=aDvDYkjb%2FK5MkrWZcR0ySkhaI0v6pmtpNjUWPu5C4xw%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437</Words>
  <Characters>2496</Characters>
  <Application>Microsoft Office Word</Application>
  <DocSecurity>0</DocSecurity>
  <Lines>20</Lines>
  <Paragraphs>5</Paragraphs>
  <ScaleCrop>false</ScaleCrop>
  <Company/>
  <LinksUpToDate>false</LinksUpToDate>
  <CharactersWithSpaces>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Bruna Correa</dc:creator>
  <cp:keywords/>
  <dc:description/>
  <cp:lastModifiedBy>Rebecca Comini</cp:lastModifiedBy>
  <cp:revision>2</cp:revision>
  <dcterms:created xsi:type="dcterms:W3CDTF">2025-08-27T12:31:00Z</dcterms:created>
  <dcterms:modified xsi:type="dcterms:W3CDTF">2025-08-27T12:31:00Z</dcterms:modified>
</cp:coreProperties>
</file>